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72" w:rsidRPr="00F43594" w:rsidRDefault="00354E72" w:rsidP="00354E72">
      <w:pPr>
        <w:pStyle w:val="Standard"/>
        <w:jc w:val="right"/>
        <w:rPr>
          <w:sz w:val="24"/>
          <w:szCs w:val="24"/>
        </w:rPr>
      </w:pPr>
      <w:bookmarkStart w:id="0" w:name="_GoBack"/>
      <w:bookmarkEnd w:id="0"/>
      <w:r w:rsidRPr="00F43594">
        <w:rPr>
          <w:sz w:val="24"/>
          <w:szCs w:val="24"/>
        </w:rPr>
        <w:t>Załącznik nr 1 do ogłoszenia</w:t>
      </w:r>
    </w:p>
    <w:p w:rsidR="00354E72" w:rsidRPr="00F43594" w:rsidRDefault="00354E72" w:rsidP="00354E72">
      <w:pPr>
        <w:pStyle w:val="Standard"/>
        <w:jc w:val="right"/>
        <w:rPr>
          <w:b/>
          <w:sz w:val="24"/>
          <w:szCs w:val="24"/>
        </w:rPr>
      </w:pPr>
    </w:p>
    <w:p w:rsidR="00354E72" w:rsidRPr="00F43594" w:rsidRDefault="00354E72" w:rsidP="00354E72">
      <w:pPr>
        <w:pStyle w:val="Tekstpodstawowy"/>
        <w:spacing w:before="90"/>
        <w:ind w:left="218"/>
        <w:rPr>
          <w:lang w:val="pl-PL"/>
        </w:rPr>
      </w:pPr>
      <w:r w:rsidRPr="00F43594">
        <w:rPr>
          <w:lang w:val="pl-PL"/>
        </w:rPr>
        <w:t>………………………</w:t>
      </w:r>
    </w:p>
    <w:p w:rsidR="00354E72" w:rsidRPr="00F43594" w:rsidRDefault="00354E72" w:rsidP="00354E72">
      <w:pPr>
        <w:ind w:left="218"/>
        <w:rPr>
          <w:rFonts w:ascii="Times New Roman" w:hAnsi="Times New Roman" w:cs="Times New Roman"/>
          <w:i/>
          <w:sz w:val="24"/>
          <w:szCs w:val="24"/>
        </w:rPr>
      </w:pPr>
      <w:r>
        <w:rPr>
          <w:rFonts w:ascii="Times New Roman" w:hAnsi="Times New Roman" w:cs="Times New Roman"/>
          <w:i/>
          <w:sz w:val="24"/>
          <w:szCs w:val="24"/>
        </w:rPr>
        <w:t>Nazwa i adres Wykonawcy</w:t>
      </w:r>
    </w:p>
    <w:p w:rsidR="00354E72" w:rsidRPr="00F43594" w:rsidRDefault="00354E72" w:rsidP="00354E72">
      <w:pPr>
        <w:spacing w:before="90"/>
        <w:ind w:left="5622"/>
        <w:rPr>
          <w:rFonts w:ascii="Times New Roman" w:hAnsi="Times New Roman" w:cs="Times New Roman"/>
          <w:sz w:val="24"/>
          <w:szCs w:val="24"/>
        </w:rPr>
      </w:pPr>
      <w:r w:rsidRPr="00F43594">
        <w:rPr>
          <w:rFonts w:ascii="Times New Roman" w:hAnsi="Times New Roman" w:cs="Times New Roman"/>
          <w:sz w:val="24"/>
          <w:szCs w:val="24"/>
        </w:rPr>
        <w:t xml:space="preserve">………………..…, </w:t>
      </w:r>
      <w:r w:rsidRPr="00F43594">
        <w:rPr>
          <w:rFonts w:ascii="Times New Roman" w:hAnsi="Times New Roman" w:cs="Times New Roman"/>
          <w:i/>
          <w:sz w:val="24"/>
          <w:szCs w:val="24"/>
        </w:rPr>
        <w:t xml:space="preserve">dnia </w:t>
      </w:r>
      <w:r w:rsidRPr="00F43594">
        <w:rPr>
          <w:rFonts w:ascii="Times New Roman" w:hAnsi="Times New Roman" w:cs="Times New Roman"/>
          <w:sz w:val="24"/>
          <w:szCs w:val="24"/>
        </w:rPr>
        <w:t>…………….</w:t>
      </w:r>
    </w:p>
    <w:p w:rsidR="00354E72" w:rsidRPr="00F43594" w:rsidRDefault="00354E72" w:rsidP="00354E72">
      <w:pPr>
        <w:pStyle w:val="Tekstpodstawowy"/>
        <w:spacing w:before="7"/>
        <w:rPr>
          <w:lang w:val="pl-PL"/>
        </w:rPr>
      </w:pPr>
    </w:p>
    <w:p w:rsidR="00354E72" w:rsidRPr="001B6364" w:rsidRDefault="00354E72" w:rsidP="00354E72">
      <w:pPr>
        <w:autoSpaceDE w:val="0"/>
        <w:autoSpaceDN w:val="0"/>
        <w:adjustRightInd w:val="0"/>
        <w:spacing w:after="0" w:line="240" w:lineRule="auto"/>
        <w:jc w:val="center"/>
        <w:rPr>
          <w:rFonts w:ascii="Times New Roman" w:eastAsia="Times New Roman" w:hAnsi="Times New Roman" w:cs="Times New Roman"/>
          <w:b/>
          <w:sz w:val="28"/>
          <w:szCs w:val="24"/>
        </w:rPr>
      </w:pPr>
      <w:r w:rsidRPr="00F43594">
        <w:rPr>
          <w:b/>
        </w:rPr>
        <w:t>OFERTA</w:t>
      </w:r>
      <w:r w:rsidRPr="00F43594">
        <w:br/>
        <w:t xml:space="preserve"> </w:t>
      </w:r>
      <w:r w:rsidRPr="001B6364">
        <w:rPr>
          <w:rFonts w:ascii="Times New Roman" w:eastAsia="Times New Roman" w:hAnsi="Times New Roman" w:cs="Times New Roman"/>
          <w:b/>
          <w:sz w:val="28"/>
          <w:szCs w:val="24"/>
        </w:rPr>
        <w:t>Remont Prawos</w:t>
      </w:r>
      <w:r w:rsidRPr="001B6364">
        <w:rPr>
          <w:rFonts w:ascii="Times New Roman" w:eastAsia="Times New Roman" w:hAnsi="Times New Roman" w:cs="Times New Roman" w:hint="eastAsia"/>
          <w:b/>
          <w:sz w:val="28"/>
          <w:szCs w:val="24"/>
        </w:rPr>
        <w:t>ł</w:t>
      </w:r>
      <w:r w:rsidRPr="001B6364">
        <w:rPr>
          <w:rFonts w:ascii="Times New Roman" w:eastAsia="Times New Roman" w:hAnsi="Times New Roman" w:cs="Times New Roman"/>
          <w:b/>
          <w:sz w:val="28"/>
          <w:szCs w:val="24"/>
        </w:rPr>
        <w:t>awnego O</w:t>
      </w:r>
      <w:r w:rsidRPr="001B6364">
        <w:rPr>
          <w:rFonts w:ascii="Times New Roman" w:eastAsia="Times New Roman" w:hAnsi="Times New Roman" w:cs="Times New Roman" w:hint="eastAsia"/>
          <w:b/>
          <w:sz w:val="28"/>
          <w:szCs w:val="24"/>
        </w:rPr>
        <w:t>ś</w:t>
      </w:r>
      <w:r w:rsidRPr="001B6364">
        <w:rPr>
          <w:rFonts w:ascii="Times New Roman" w:eastAsia="Times New Roman" w:hAnsi="Times New Roman" w:cs="Times New Roman"/>
          <w:b/>
          <w:sz w:val="28"/>
          <w:szCs w:val="24"/>
        </w:rPr>
        <w:t>rodka Mi</w:t>
      </w:r>
      <w:r w:rsidRPr="001B6364">
        <w:rPr>
          <w:rFonts w:ascii="Times New Roman" w:eastAsia="Times New Roman" w:hAnsi="Times New Roman" w:cs="Times New Roman" w:hint="eastAsia"/>
          <w:b/>
          <w:sz w:val="28"/>
          <w:szCs w:val="24"/>
        </w:rPr>
        <w:t>ł</w:t>
      </w:r>
      <w:r w:rsidRPr="001B6364">
        <w:rPr>
          <w:rFonts w:ascii="Times New Roman" w:eastAsia="Times New Roman" w:hAnsi="Times New Roman" w:cs="Times New Roman"/>
          <w:b/>
          <w:sz w:val="28"/>
          <w:szCs w:val="24"/>
        </w:rPr>
        <w:t>osierdzia Diecezji Przemysko-Gorlickiej ELEOS</w:t>
      </w:r>
      <w:r>
        <w:rPr>
          <w:rFonts w:ascii="Times New Roman" w:eastAsia="Times New Roman" w:hAnsi="Times New Roman" w:cs="Times New Roman"/>
          <w:b/>
          <w:sz w:val="28"/>
          <w:szCs w:val="24"/>
        </w:rPr>
        <w:t xml:space="preserve"> realizowany w ramach projektu „</w:t>
      </w:r>
      <w:r w:rsidRPr="001B6364">
        <w:rPr>
          <w:rFonts w:ascii="Times New Roman" w:eastAsia="Times New Roman" w:hAnsi="Times New Roman" w:cs="Times New Roman"/>
          <w:b/>
          <w:sz w:val="28"/>
          <w:szCs w:val="24"/>
        </w:rPr>
        <w:t xml:space="preserve">Przeciwdziałanie degradacji infrastruktury WTZ przy Prawosławnym Ośrodku Miłosierdzia Diecezji Przemysko-Gorlickiej </w:t>
      </w:r>
      <w:r>
        <w:rPr>
          <w:rFonts w:ascii="Times New Roman" w:eastAsia="Times New Roman" w:hAnsi="Times New Roman" w:cs="Times New Roman"/>
          <w:b/>
          <w:sz w:val="28"/>
          <w:szCs w:val="24"/>
        </w:rPr>
        <w:t>„</w:t>
      </w:r>
      <w:r w:rsidRPr="001B6364">
        <w:rPr>
          <w:rFonts w:ascii="Times New Roman" w:eastAsia="Times New Roman" w:hAnsi="Times New Roman" w:cs="Times New Roman"/>
          <w:b/>
          <w:sz w:val="28"/>
          <w:szCs w:val="24"/>
        </w:rPr>
        <w:t>ELEOS" w Gładyszowie</w:t>
      </w:r>
      <w:r>
        <w:rPr>
          <w:rFonts w:ascii="Times New Roman" w:eastAsia="Times New Roman" w:hAnsi="Times New Roman" w:cs="Times New Roman"/>
          <w:b/>
          <w:sz w:val="28"/>
          <w:szCs w:val="24"/>
        </w:rPr>
        <w:t>”</w:t>
      </w:r>
    </w:p>
    <w:p w:rsidR="00354E72" w:rsidRPr="00F43594" w:rsidRDefault="00354E72" w:rsidP="00354E72">
      <w:pPr>
        <w:pStyle w:val="Tekstpodstawowy"/>
        <w:spacing w:before="270"/>
        <w:ind w:left="426" w:right="521"/>
        <w:jc w:val="center"/>
        <w:rPr>
          <w:lang w:val="pl-PL"/>
        </w:rPr>
      </w:pPr>
    </w:p>
    <w:p w:rsidR="00354E72" w:rsidRPr="00F43594" w:rsidRDefault="00354E72" w:rsidP="00354E72">
      <w:pPr>
        <w:pStyle w:val="Tytu"/>
        <w:jc w:val="left"/>
        <w:rPr>
          <w:rFonts w:cs="Times New Roman"/>
          <w:sz w:val="24"/>
          <w:szCs w:val="24"/>
        </w:rPr>
      </w:pPr>
      <w:r w:rsidRPr="00F43594">
        <w:rPr>
          <w:rFonts w:cs="Times New Roman"/>
          <w:sz w:val="24"/>
          <w:szCs w:val="24"/>
        </w:rPr>
        <w:t xml:space="preserve"> </w:t>
      </w:r>
    </w:p>
    <w:p w:rsidR="00354E72" w:rsidRPr="00F43594" w:rsidRDefault="00354E72" w:rsidP="00354E72">
      <w:pPr>
        <w:pStyle w:val="Standard"/>
        <w:widowControl/>
        <w:rPr>
          <w:sz w:val="24"/>
          <w:szCs w:val="24"/>
        </w:rPr>
      </w:pPr>
      <w:r w:rsidRPr="00F43594">
        <w:rPr>
          <w:sz w:val="24"/>
          <w:szCs w:val="24"/>
        </w:rPr>
        <w:t>Pełna nazwa wykonawcy ............................................................................................................................................</w:t>
      </w:r>
    </w:p>
    <w:p w:rsidR="00354E72" w:rsidRPr="00F43594" w:rsidRDefault="00354E72" w:rsidP="00354E72">
      <w:pPr>
        <w:pStyle w:val="Standard"/>
        <w:widowControl/>
        <w:rPr>
          <w:sz w:val="24"/>
          <w:szCs w:val="24"/>
        </w:rPr>
      </w:pPr>
      <w:r w:rsidRPr="00F43594">
        <w:rPr>
          <w:sz w:val="24"/>
          <w:szCs w:val="24"/>
        </w:rPr>
        <w:t>Dokładny adres: ..........................................................................................................................................................</w:t>
      </w:r>
    </w:p>
    <w:p w:rsidR="00354E72" w:rsidRPr="00F43594" w:rsidRDefault="00354E72" w:rsidP="00354E72">
      <w:pPr>
        <w:spacing w:line="240" w:lineRule="auto"/>
        <w:jc w:val="both"/>
        <w:rPr>
          <w:rFonts w:ascii="Times New Roman" w:hAnsi="Times New Roman" w:cs="Times New Roman"/>
          <w:sz w:val="24"/>
          <w:szCs w:val="24"/>
        </w:rPr>
      </w:pPr>
      <w:r w:rsidRPr="00F43594">
        <w:rPr>
          <w:rFonts w:ascii="Times New Roman" w:hAnsi="Times New Roman" w:cs="Times New Roman"/>
          <w:sz w:val="24"/>
          <w:szCs w:val="24"/>
        </w:rPr>
        <w:t xml:space="preserve">telefon..............................................................., </w:t>
      </w:r>
    </w:p>
    <w:p w:rsidR="00354E72" w:rsidRPr="00F43594" w:rsidRDefault="00354E72" w:rsidP="00354E72">
      <w:pPr>
        <w:spacing w:line="240" w:lineRule="auto"/>
        <w:jc w:val="both"/>
        <w:rPr>
          <w:rFonts w:ascii="Times New Roman" w:hAnsi="Times New Roman" w:cs="Times New Roman"/>
          <w:sz w:val="24"/>
          <w:szCs w:val="24"/>
        </w:rPr>
      </w:pPr>
      <w:r w:rsidRPr="00F43594">
        <w:rPr>
          <w:rFonts w:ascii="Times New Roman" w:hAnsi="Times New Roman" w:cs="Times New Roman"/>
          <w:sz w:val="24"/>
          <w:szCs w:val="24"/>
        </w:rPr>
        <w:t>e-mail: .......................................................................................................................................</w:t>
      </w:r>
    </w:p>
    <w:p w:rsidR="00354E72" w:rsidRPr="00F43594" w:rsidRDefault="00354E72" w:rsidP="00354E72">
      <w:pPr>
        <w:rPr>
          <w:rFonts w:ascii="Times New Roman" w:hAnsi="Times New Roman" w:cs="Times New Roman"/>
          <w:b/>
          <w:sz w:val="24"/>
          <w:szCs w:val="24"/>
        </w:rPr>
      </w:pPr>
      <w:r w:rsidRPr="00F43594">
        <w:rPr>
          <w:rFonts w:ascii="Times New Roman" w:hAnsi="Times New Roman" w:cs="Times New Roman"/>
          <w:sz w:val="24"/>
          <w:szCs w:val="24"/>
        </w:rPr>
        <w:t>NIP: ............................................................, REGON:............................................................</w:t>
      </w:r>
    </w:p>
    <w:p w:rsidR="00354E72" w:rsidRPr="00F43594" w:rsidRDefault="00354E72" w:rsidP="00354E72">
      <w:pPr>
        <w:rPr>
          <w:rFonts w:ascii="Times New Roman" w:hAnsi="Times New Roman" w:cs="Times New Roman"/>
          <w:sz w:val="24"/>
          <w:szCs w:val="24"/>
        </w:rPr>
      </w:pPr>
      <w:r w:rsidRPr="00F43594">
        <w:rPr>
          <w:rFonts w:ascii="Times New Roman" w:hAnsi="Times New Roman" w:cs="Times New Roman"/>
          <w:sz w:val="24"/>
          <w:szCs w:val="24"/>
        </w:rPr>
        <w:t>Nazwisko osoby do kontaktu: ……………………………………………….</w:t>
      </w:r>
    </w:p>
    <w:p w:rsidR="00354E72" w:rsidRPr="00F43594" w:rsidRDefault="00354E72" w:rsidP="00354E72">
      <w:pPr>
        <w:rPr>
          <w:rFonts w:ascii="Times New Roman" w:hAnsi="Times New Roman" w:cs="Times New Roman"/>
          <w:b/>
          <w:bCs/>
          <w:sz w:val="24"/>
          <w:szCs w:val="24"/>
        </w:rPr>
      </w:pPr>
    </w:p>
    <w:p w:rsidR="00354E72" w:rsidRPr="007A515A" w:rsidRDefault="00354E72" w:rsidP="00354E72">
      <w:pPr>
        <w:spacing w:after="0"/>
        <w:jc w:val="both"/>
        <w:rPr>
          <w:rFonts w:ascii="Times New Roman" w:hAnsi="Times New Roman" w:cs="Times New Roman"/>
          <w:b/>
          <w:bCs/>
          <w:sz w:val="24"/>
          <w:szCs w:val="24"/>
        </w:rPr>
      </w:pPr>
      <w:r w:rsidRPr="007A515A">
        <w:rPr>
          <w:rFonts w:ascii="Times New Roman" w:hAnsi="Times New Roman" w:cs="Times New Roman"/>
          <w:b/>
          <w:bCs/>
          <w:sz w:val="24"/>
          <w:szCs w:val="24"/>
        </w:rPr>
        <w:t>Oferujemy wykonanie przedmiotu zamówienia za:</w:t>
      </w:r>
    </w:p>
    <w:p w:rsidR="00354E72" w:rsidRPr="007A515A" w:rsidRDefault="00354E72" w:rsidP="00354E72">
      <w:pPr>
        <w:spacing w:after="0"/>
        <w:jc w:val="both"/>
        <w:rPr>
          <w:rFonts w:ascii="Times New Roman" w:hAnsi="Times New Roman" w:cs="Times New Roman"/>
          <w:b/>
          <w:bCs/>
          <w:sz w:val="24"/>
          <w:szCs w:val="24"/>
        </w:rPr>
      </w:pPr>
      <w:r w:rsidRPr="007A515A">
        <w:rPr>
          <w:rFonts w:ascii="Times New Roman" w:hAnsi="Times New Roman" w:cs="Times New Roman"/>
          <w:b/>
          <w:bCs/>
          <w:sz w:val="24"/>
          <w:szCs w:val="24"/>
        </w:rPr>
        <w:t>Kwotę netto ……………………………… zł</w:t>
      </w:r>
    </w:p>
    <w:p w:rsidR="00354E72" w:rsidRPr="007A515A" w:rsidRDefault="00354E72" w:rsidP="00354E72">
      <w:pPr>
        <w:spacing w:after="0"/>
        <w:jc w:val="both"/>
        <w:rPr>
          <w:rFonts w:ascii="Times New Roman" w:hAnsi="Times New Roman" w:cs="Times New Roman"/>
          <w:b/>
          <w:bCs/>
          <w:sz w:val="24"/>
          <w:szCs w:val="24"/>
        </w:rPr>
      </w:pPr>
      <w:r w:rsidRPr="007A515A">
        <w:rPr>
          <w:rFonts w:ascii="Times New Roman" w:hAnsi="Times New Roman" w:cs="Times New Roman"/>
          <w:b/>
          <w:bCs/>
          <w:sz w:val="24"/>
          <w:szCs w:val="24"/>
        </w:rPr>
        <w:t>Podatek VAT ……………………………. zł</w:t>
      </w:r>
    </w:p>
    <w:p w:rsidR="00354E72" w:rsidRPr="007A515A" w:rsidRDefault="00354E72" w:rsidP="00354E72">
      <w:pPr>
        <w:spacing w:after="0"/>
        <w:jc w:val="both"/>
        <w:rPr>
          <w:rFonts w:ascii="Times New Roman" w:hAnsi="Times New Roman" w:cs="Times New Roman"/>
          <w:b/>
          <w:bCs/>
          <w:sz w:val="24"/>
          <w:szCs w:val="24"/>
        </w:rPr>
      </w:pPr>
      <w:r w:rsidRPr="007A515A">
        <w:rPr>
          <w:rFonts w:ascii="Times New Roman" w:hAnsi="Times New Roman" w:cs="Times New Roman"/>
          <w:b/>
          <w:bCs/>
          <w:sz w:val="24"/>
          <w:szCs w:val="24"/>
        </w:rPr>
        <w:t>CENA BRUTTO ………………………... zł</w:t>
      </w:r>
    </w:p>
    <w:p w:rsidR="00354E72" w:rsidRPr="007A515A" w:rsidRDefault="00354E72" w:rsidP="00354E72">
      <w:pPr>
        <w:spacing w:after="0"/>
        <w:jc w:val="both"/>
        <w:rPr>
          <w:rFonts w:ascii="Times New Roman" w:hAnsi="Times New Roman" w:cs="Times New Roman"/>
          <w:sz w:val="24"/>
          <w:szCs w:val="24"/>
        </w:rPr>
      </w:pPr>
    </w:p>
    <w:p w:rsidR="00354E72" w:rsidRDefault="00354E72" w:rsidP="00354E72">
      <w:pPr>
        <w:spacing w:after="0"/>
        <w:jc w:val="both"/>
        <w:rPr>
          <w:rFonts w:ascii="Times New Roman" w:hAnsi="Times New Roman" w:cs="Times New Roman"/>
          <w:sz w:val="24"/>
          <w:szCs w:val="24"/>
        </w:rPr>
      </w:pPr>
      <w:r w:rsidRPr="007A515A">
        <w:rPr>
          <w:rFonts w:ascii="Times New Roman" w:hAnsi="Times New Roman" w:cs="Times New Roman"/>
          <w:sz w:val="24"/>
          <w:szCs w:val="24"/>
        </w:rPr>
        <w:t>Oferowany okres  gwarancji:  ……………………………..</w:t>
      </w:r>
    </w:p>
    <w:p w:rsidR="00354E72" w:rsidRPr="00DD7346" w:rsidRDefault="00354E72" w:rsidP="00354E72">
      <w:pPr>
        <w:spacing w:after="0"/>
        <w:jc w:val="both"/>
        <w:rPr>
          <w:rFonts w:ascii="Times New Roman" w:hAnsi="Times New Roman" w:cs="Times New Roman"/>
          <w:sz w:val="20"/>
          <w:szCs w:val="24"/>
        </w:rPr>
      </w:pPr>
      <w:r w:rsidRPr="00DD7346">
        <w:rPr>
          <w:rFonts w:ascii="Times New Roman" w:hAnsi="Times New Roman" w:cs="Times New Roman"/>
          <w:w w:val="105"/>
          <w:sz w:val="20"/>
          <w:szCs w:val="24"/>
        </w:rPr>
        <w:t>(najniższy dopuszczalny okres gwarancji podlegający ocenie - 36 miesięcy, Najwyższy okres gwarancji podlegający ocenie - 60 miesięcy)</w:t>
      </w:r>
    </w:p>
    <w:p w:rsidR="00354E72" w:rsidRPr="007A515A" w:rsidRDefault="00354E72" w:rsidP="00354E72">
      <w:pPr>
        <w:spacing w:after="0"/>
        <w:jc w:val="both"/>
        <w:rPr>
          <w:rFonts w:ascii="Times New Roman" w:hAnsi="Times New Roman" w:cs="Times New Roman"/>
          <w:sz w:val="24"/>
          <w:szCs w:val="24"/>
        </w:rPr>
      </w:pPr>
    </w:p>
    <w:p w:rsidR="00354E72" w:rsidRPr="007A515A" w:rsidRDefault="00354E72" w:rsidP="00354E72">
      <w:pPr>
        <w:spacing w:after="0"/>
        <w:jc w:val="both"/>
        <w:rPr>
          <w:rFonts w:ascii="Times New Roman" w:hAnsi="Times New Roman" w:cs="Times New Roman"/>
          <w:sz w:val="24"/>
          <w:szCs w:val="24"/>
        </w:rPr>
      </w:pPr>
      <w:r w:rsidRPr="007A515A">
        <w:rPr>
          <w:rFonts w:ascii="Times New Roman" w:hAnsi="Times New Roman" w:cs="Times New Roman"/>
          <w:sz w:val="24"/>
          <w:szCs w:val="24"/>
        </w:rPr>
        <w:t>Oświadczam, że zapoznałem się z warunkami wykonania zamówienia i nie wnoszę zastrzeżeń.</w:t>
      </w:r>
    </w:p>
    <w:p w:rsidR="00354E72" w:rsidRPr="007A515A" w:rsidRDefault="00354E72" w:rsidP="00354E72">
      <w:pPr>
        <w:spacing w:after="0"/>
        <w:jc w:val="both"/>
        <w:rPr>
          <w:rFonts w:ascii="Times New Roman" w:hAnsi="Times New Roman" w:cs="Times New Roman"/>
          <w:sz w:val="24"/>
          <w:szCs w:val="24"/>
        </w:rPr>
      </w:pPr>
      <w:r w:rsidRPr="007A515A">
        <w:rPr>
          <w:rFonts w:ascii="Times New Roman" w:hAnsi="Times New Roman" w:cs="Times New Roman"/>
          <w:sz w:val="24"/>
          <w:szCs w:val="24"/>
        </w:rPr>
        <w:t>Oświadczam, że cena oferty obejmuje wszystkie koszty związane z realizacją zamówienia, zgodnie z opisem przedmiotu zamówienia.</w:t>
      </w:r>
    </w:p>
    <w:p w:rsidR="00354E72" w:rsidRPr="007A515A" w:rsidRDefault="00354E72" w:rsidP="00354E72">
      <w:pPr>
        <w:spacing w:after="0"/>
        <w:jc w:val="both"/>
        <w:rPr>
          <w:rFonts w:ascii="Times New Roman" w:hAnsi="Times New Roman" w:cs="Times New Roman"/>
          <w:sz w:val="24"/>
          <w:szCs w:val="24"/>
        </w:rPr>
      </w:pPr>
      <w:r w:rsidRPr="007A515A">
        <w:rPr>
          <w:rFonts w:ascii="Times New Roman" w:hAnsi="Times New Roman" w:cs="Times New Roman"/>
          <w:sz w:val="24"/>
          <w:szCs w:val="24"/>
        </w:rPr>
        <w:t>Oświadczam, że oferta jest zgodna z przedmiotem zamówienia.</w:t>
      </w:r>
    </w:p>
    <w:p w:rsidR="00354E72" w:rsidRPr="007A515A" w:rsidRDefault="00354E72" w:rsidP="00354E72">
      <w:pPr>
        <w:spacing w:after="0"/>
        <w:jc w:val="both"/>
        <w:rPr>
          <w:rFonts w:ascii="Times New Roman" w:hAnsi="Times New Roman" w:cs="Times New Roman"/>
          <w:sz w:val="24"/>
          <w:szCs w:val="24"/>
        </w:rPr>
      </w:pPr>
      <w:r w:rsidRPr="007A515A">
        <w:rPr>
          <w:rFonts w:ascii="Times New Roman" w:hAnsi="Times New Roman" w:cs="Times New Roman"/>
          <w:sz w:val="24"/>
          <w:szCs w:val="24"/>
        </w:rPr>
        <w:t>Oświadczam, że jestem związany ofertą przez czas wskazany w ogłoszeniu.</w:t>
      </w:r>
    </w:p>
    <w:p w:rsidR="00354E72" w:rsidRDefault="00354E72" w:rsidP="00354E72">
      <w:pPr>
        <w:spacing w:after="0"/>
        <w:jc w:val="both"/>
        <w:rPr>
          <w:rFonts w:ascii="Times New Roman" w:hAnsi="Times New Roman" w:cs="Times New Roman"/>
          <w:color w:val="4472C4" w:themeColor="accent1"/>
          <w:sz w:val="24"/>
          <w:szCs w:val="24"/>
        </w:rPr>
      </w:pPr>
    </w:p>
    <w:p w:rsidR="00354E72" w:rsidRDefault="00354E72" w:rsidP="00354E72">
      <w:pPr>
        <w:spacing w:after="0"/>
        <w:jc w:val="both"/>
        <w:rPr>
          <w:rFonts w:ascii="Times New Roman" w:hAnsi="Times New Roman" w:cs="Times New Roman"/>
          <w:color w:val="4472C4" w:themeColor="accent1"/>
          <w:sz w:val="24"/>
          <w:szCs w:val="24"/>
        </w:rPr>
      </w:pPr>
    </w:p>
    <w:p w:rsidR="00354E72" w:rsidRPr="00F54530" w:rsidRDefault="00354E72" w:rsidP="00354E72">
      <w:pPr>
        <w:spacing w:after="0"/>
        <w:jc w:val="both"/>
        <w:rPr>
          <w:rFonts w:ascii="Times New Roman" w:hAnsi="Times New Roman" w:cs="Times New Roman"/>
          <w:color w:val="4472C4" w:themeColor="accent1"/>
          <w:sz w:val="24"/>
          <w:szCs w:val="24"/>
        </w:rPr>
      </w:pPr>
    </w:p>
    <w:p w:rsidR="00354E72" w:rsidRPr="00F43594" w:rsidRDefault="00354E72" w:rsidP="00354E72">
      <w:pPr>
        <w:spacing w:after="0"/>
        <w:jc w:val="both"/>
        <w:rPr>
          <w:rFonts w:ascii="Times New Roman" w:hAnsi="Times New Roman" w:cs="Times New Roman"/>
          <w:sz w:val="18"/>
          <w:szCs w:val="18"/>
        </w:rPr>
      </w:pPr>
      <w:r w:rsidRPr="00F54530">
        <w:rPr>
          <w:rFonts w:ascii="Times New Roman" w:hAnsi="Times New Roman" w:cs="Times New Roman"/>
          <w:color w:val="4472C4" w:themeColor="accent1"/>
        </w:rPr>
        <w:tab/>
      </w:r>
      <w:r w:rsidRPr="00F54530">
        <w:rPr>
          <w:rFonts w:ascii="Times New Roman" w:hAnsi="Times New Roman" w:cs="Times New Roman"/>
          <w:color w:val="4472C4" w:themeColor="accent1"/>
        </w:rPr>
        <w:tab/>
      </w:r>
      <w:r w:rsidRPr="00F54530">
        <w:rPr>
          <w:rFonts w:ascii="Times New Roman" w:hAnsi="Times New Roman" w:cs="Times New Roman"/>
          <w:color w:val="4472C4" w:themeColor="accent1"/>
        </w:rPr>
        <w:tab/>
      </w:r>
      <w:r w:rsidRPr="00F54530">
        <w:rPr>
          <w:rFonts w:ascii="Times New Roman" w:hAnsi="Times New Roman" w:cs="Times New Roman"/>
          <w:color w:val="4472C4" w:themeColor="accent1"/>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t>……………………………………..</w:t>
      </w:r>
      <w:r w:rsidRPr="00E13B82">
        <w:rPr>
          <w:rFonts w:ascii="Times New Roman" w:hAnsi="Times New Roman" w:cs="Times New Roman"/>
        </w:rPr>
        <w:br/>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rPr>
        <w:tab/>
      </w:r>
      <w:r w:rsidRPr="00E13B82">
        <w:rPr>
          <w:rFonts w:ascii="Times New Roman" w:hAnsi="Times New Roman" w:cs="Times New Roman"/>
          <w:sz w:val="18"/>
          <w:szCs w:val="18"/>
        </w:rPr>
        <w:t>(Data, pieczęć i podpis osoby upoważnionej)</w:t>
      </w:r>
    </w:p>
    <w:p w:rsidR="00354E72" w:rsidRPr="00E13B82" w:rsidRDefault="00354E72" w:rsidP="00354E72">
      <w:pPr>
        <w:rPr>
          <w:sz w:val="20"/>
        </w:rPr>
        <w:sectPr w:rsidR="00354E72" w:rsidRPr="00E13B82">
          <w:footerReference w:type="default" r:id="rId8"/>
          <w:pgSz w:w="11910" w:h="16840"/>
          <w:pgMar w:top="900" w:right="1300" w:bottom="920" w:left="1300" w:header="710" w:footer="734" w:gutter="0"/>
          <w:cols w:space="708"/>
        </w:sectPr>
      </w:pPr>
    </w:p>
    <w:p w:rsidR="00354E72" w:rsidRPr="00F43594" w:rsidRDefault="00354E72" w:rsidP="00354E72">
      <w:pPr>
        <w:pStyle w:val="Standard"/>
        <w:jc w:val="right"/>
        <w:rPr>
          <w:sz w:val="24"/>
        </w:rPr>
      </w:pPr>
      <w:r w:rsidRPr="00F43594">
        <w:rPr>
          <w:sz w:val="24"/>
        </w:rPr>
        <w:lastRenderedPageBreak/>
        <w:t>Załącznik nr 2 do ogłoszenia</w:t>
      </w:r>
    </w:p>
    <w:p w:rsidR="00354E72" w:rsidRPr="00E13B82" w:rsidRDefault="00354E72" w:rsidP="00354E72">
      <w:pPr>
        <w:pStyle w:val="Tekstpodstawowy"/>
        <w:rPr>
          <w:b/>
          <w:sz w:val="26"/>
          <w:lang w:val="pl-PL"/>
        </w:rPr>
      </w:pPr>
    </w:p>
    <w:p w:rsidR="00354E72" w:rsidRPr="00E13B82" w:rsidRDefault="00354E72" w:rsidP="00354E72">
      <w:pPr>
        <w:pStyle w:val="Tekstpodstawowy"/>
        <w:spacing w:before="5"/>
        <w:rPr>
          <w:b/>
          <w:sz w:val="23"/>
          <w:lang w:val="pl-PL"/>
        </w:rPr>
      </w:pPr>
    </w:p>
    <w:p w:rsidR="00354E72" w:rsidRPr="00E13B82" w:rsidRDefault="00354E72" w:rsidP="00354E72">
      <w:pPr>
        <w:pStyle w:val="Tekstpodstawowy"/>
        <w:ind w:left="5188"/>
        <w:rPr>
          <w:lang w:val="pl-PL"/>
        </w:rPr>
      </w:pPr>
      <w:r w:rsidRPr="00E13B82">
        <w:rPr>
          <w:lang w:val="pl-PL"/>
        </w:rPr>
        <w:t>.....................................................</w:t>
      </w:r>
    </w:p>
    <w:p w:rsidR="00354E72" w:rsidRPr="00E13B82" w:rsidRDefault="00354E72" w:rsidP="00354E72">
      <w:pPr>
        <w:pStyle w:val="Tekstpodstawowy"/>
        <w:ind w:left="5899"/>
        <w:rPr>
          <w:lang w:val="pl-PL"/>
        </w:rPr>
      </w:pPr>
      <w:r w:rsidRPr="00E13B82">
        <w:rPr>
          <w:lang w:val="pl-PL"/>
        </w:rPr>
        <w:t>miejscowość, data</w:t>
      </w:r>
    </w:p>
    <w:p w:rsidR="00354E72" w:rsidRPr="00E13B82" w:rsidRDefault="00354E72" w:rsidP="00354E72">
      <w:pPr>
        <w:pStyle w:val="Tekstpodstawowy"/>
        <w:rPr>
          <w:sz w:val="26"/>
          <w:lang w:val="pl-PL"/>
        </w:rPr>
      </w:pPr>
    </w:p>
    <w:p w:rsidR="00354E72" w:rsidRPr="00F43594" w:rsidRDefault="00354E72" w:rsidP="00354E72">
      <w:pPr>
        <w:pStyle w:val="Standard"/>
        <w:jc w:val="center"/>
        <w:rPr>
          <w:sz w:val="24"/>
        </w:rPr>
      </w:pPr>
    </w:p>
    <w:p w:rsidR="00354E72" w:rsidRPr="00F43594" w:rsidRDefault="00354E72" w:rsidP="00354E72">
      <w:pPr>
        <w:pStyle w:val="Standard"/>
        <w:jc w:val="center"/>
        <w:rPr>
          <w:b/>
          <w:sz w:val="24"/>
          <w:u w:val="thick"/>
        </w:rPr>
      </w:pPr>
      <w:r w:rsidRPr="00F43594">
        <w:rPr>
          <w:b/>
          <w:sz w:val="24"/>
          <w:u w:val="thick"/>
        </w:rPr>
        <w:t>O Ś W I A D C Z E N</w:t>
      </w:r>
      <w:r w:rsidRPr="00F43594">
        <w:rPr>
          <w:b/>
          <w:spacing w:val="-3"/>
          <w:sz w:val="24"/>
          <w:u w:val="thick"/>
        </w:rPr>
        <w:t xml:space="preserve"> </w:t>
      </w:r>
      <w:r w:rsidRPr="00F43594">
        <w:rPr>
          <w:b/>
          <w:sz w:val="24"/>
          <w:u w:val="thick"/>
        </w:rPr>
        <w:t>I E</w:t>
      </w:r>
      <w:r w:rsidRPr="00F43594">
        <w:rPr>
          <w:b/>
          <w:sz w:val="24"/>
          <w:u w:val="thick"/>
        </w:rPr>
        <w:tab/>
        <w:t>W Y K O N A W C</w:t>
      </w:r>
      <w:r w:rsidRPr="00F43594">
        <w:rPr>
          <w:b/>
          <w:spacing w:val="-3"/>
          <w:sz w:val="24"/>
          <w:u w:val="thick"/>
        </w:rPr>
        <w:t xml:space="preserve"> </w:t>
      </w:r>
      <w:r w:rsidRPr="00F43594">
        <w:rPr>
          <w:b/>
          <w:sz w:val="24"/>
          <w:u w:val="thick"/>
        </w:rPr>
        <w:t>Y</w:t>
      </w:r>
    </w:p>
    <w:p w:rsidR="00354E72" w:rsidRPr="00F43594" w:rsidRDefault="00354E72" w:rsidP="00354E72">
      <w:pPr>
        <w:pStyle w:val="Standard"/>
        <w:jc w:val="center"/>
        <w:rPr>
          <w:sz w:val="24"/>
        </w:rPr>
      </w:pPr>
    </w:p>
    <w:p w:rsidR="00354E72" w:rsidRDefault="00354E72" w:rsidP="00354E72">
      <w:pPr>
        <w:pStyle w:val="Standard"/>
        <w:jc w:val="center"/>
        <w:rPr>
          <w:b/>
          <w:sz w:val="24"/>
          <w:szCs w:val="24"/>
        </w:rPr>
      </w:pPr>
      <w:r w:rsidRPr="00F43594">
        <w:rPr>
          <w:b/>
          <w:sz w:val="24"/>
          <w:szCs w:val="24"/>
        </w:rPr>
        <w:t>ubiegającego się o udzielenie zamówienia w  trybie  przetargu w trybie art. 70</w:t>
      </w:r>
      <w:r w:rsidRPr="00F43594">
        <w:rPr>
          <w:b/>
          <w:position w:val="11"/>
          <w:sz w:val="24"/>
          <w:szCs w:val="24"/>
        </w:rPr>
        <w:t xml:space="preserve">1 </w:t>
      </w:r>
      <w:r w:rsidRPr="00F43594">
        <w:rPr>
          <w:b/>
          <w:sz w:val="24"/>
          <w:szCs w:val="24"/>
        </w:rPr>
        <w:t>– 70</w:t>
      </w:r>
      <w:r w:rsidRPr="00F43594">
        <w:rPr>
          <w:b/>
          <w:position w:val="11"/>
          <w:sz w:val="24"/>
          <w:szCs w:val="24"/>
        </w:rPr>
        <w:t xml:space="preserve">5 </w:t>
      </w:r>
      <w:r w:rsidRPr="00F43594">
        <w:rPr>
          <w:b/>
          <w:sz w:val="24"/>
          <w:szCs w:val="24"/>
        </w:rPr>
        <w:t>Kodeksu cywilnego, którego przedmiotem jest</w:t>
      </w:r>
      <w:r>
        <w:rPr>
          <w:b/>
          <w:sz w:val="24"/>
          <w:szCs w:val="24"/>
        </w:rPr>
        <w:t>:</w:t>
      </w:r>
    </w:p>
    <w:p w:rsidR="00354E72" w:rsidRPr="00F43594" w:rsidRDefault="00354E72" w:rsidP="00354E72">
      <w:pPr>
        <w:pStyle w:val="Standard"/>
        <w:jc w:val="center"/>
        <w:rPr>
          <w:b/>
          <w:sz w:val="24"/>
          <w:szCs w:val="24"/>
        </w:rPr>
      </w:pPr>
      <w:r w:rsidRPr="001B6364">
        <w:rPr>
          <w:b/>
          <w:sz w:val="28"/>
          <w:szCs w:val="24"/>
        </w:rPr>
        <w:t>Remont Prawos</w:t>
      </w:r>
      <w:r w:rsidRPr="001B6364">
        <w:rPr>
          <w:rFonts w:hint="eastAsia"/>
          <w:b/>
          <w:sz w:val="28"/>
          <w:szCs w:val="24"/>
        </w:rPr>
        <w:t>ł</w:t>
      </w:r>
      <w:r w:rsidRPr="001B6364">
        <w:rPr>
          <w:b/>
          <w:sz w:val="28"/>
          <w:szCs w:val="24"/>
        </w:rPr>
        <w:t>awnego O</w:t>
      </w:r>
      <w:r w:rsidRPr="001B6364">
        <w:rPr>
          <w:rFonts w:hint="eastAsia"/>
          <w:b/>
          <w:sz w:val="28"/>
          <w:szCs w:val="24"/>
        </w:rPr>
        <w:t>ś</w:t>
      </w:r>
      <w:r w:rsidRPr="001B6364">
        <w:rPr>
          <w:b/>
          <w:sz w:val="28"/>
          <w:szCs w:val="24"/>
        </w:rPr>
        <w:t>rodka Mi</w:t>
      </w:r>
      <w:r w:rsidRPr="001B6364">
        <w:rPr>
          <w:rFonts w:hint="eastAsia"/>
          <w:b/>
          <w:sz w:val="28"/>
          <w:szCs w:val="24"/>
        </w:rPr>
        <w:t>ł</w:t>
      </w:r>
      <w:r w:rsidRPr="001B6364">
        <w:rPr>
          <w:b/>
          <w:sz w:val="28"/>
          <w:szCs w:val="24"/>
        </w:rPr>
        <w:t>osierdzia Diecezji Przemysko-Gorlickiej ELEOS</w:t>
      </w:r>
      <w:r>
        <w:rPr>
          <w:b/>
          <w:sz w:val="28"/>
          <w:szCs w:val="24"/>
        </w:rPr>
        <w:t xml:space="preserve"> realizowany w ramach projektu „</w:t>
      </w:r>
      <w:r w:rsidRPr="001B6364">
        <w:rPr>
          <w:b/>
          <w:sz w:val="28"/>
          <w:szCs w:val="24"/>
        </w:rPr>
        <w:t xml:space="preserve">Przeciwdziałanie degradacji infrastruktury WTZ przy Prawosławnym Ośrodku Miłosierdzia Diecezji Przemysko-Gorlickiej </w:t>
      </w:r>
      <w:r>
        <w:rPr>
          <w:b/>
          <w:sz w:val="28"/>
          <w:szCs w:val="24"/>
        </w:rPr>
        <w:t>„</w:t>
      </w:r>
      <w:r w:rsidRPr="001B6364">
        <w:rPr>
          <w:b/>
          <w:sz w:val="28"/>
          <w:szCs w:val="24"/>
        </w:rPr>
        <w:t>ELEOS" w Gładyszowie</w:t>
      </w:r>
      <w:r>
        <w:rPr>
          <w:b/>
          <w:sz w:val="28"/>
          <w:szCs w:val="24"/>
        </w:rPr>
        <w:t>”</w:t>
      </w:r>
    </w:p>
    <w:p w:rsidR="00354E72" w:rsidRPr="00E13B82" w:rsidRDefault="00354E72" w:rsidP="00354E72">
      <w:pPr>
        <w:spacing w:before="21" w:line="276" w:lineRule="exact"/>
        <w:ind w:left="408" w:right="689"/>
        <w:jc w:val="center"/>
        <w:rPr>
          <w:b/>
          <w:sz w:val="15"/>
        </w:rPr>
      </w:pPr>
    </w:p>
    <w:p w:rsidR="00354E72" w:rsidRPr="00E13B82" w:rsidRDefault="00354E72" w:rsidP="00354E72">
      <w:pPr>
        <w:pStyle w:val="Tekstpodstawowy"/>
        <w:spacing w:before="90"/>
        <w:ind w:left="118"/>
        <w:rPr>
          <w:lang w:val="pl-PL"/>
        </w:rPr>
      </w:pPr>
      <w:r w:rsidRPr="00E13B82">
        <w:rPr>
          <w:lang w:val="pl-PL"/>
        </w:rPr>
        <w:t>Ja niżej podpisany [imię nazwisko]</w:t>
      </w:r>
      <w:r>
        <w:rPr>
          <w:rStyle w:val="Odwoanieprzypisudolnego"/>
          <w:lang w:val="pl-PL"/>
        </w:rPr>
        <w:footnoteReference w:id="1"/>
      </w:r>
      <w:r w:rsidRPr="00E13B82">
        <w:rPr>
          <w:lang w:val="pl-PL"/>
        </w:rPr>
        <w:t>:</w:t>
      </w:r>
    </w:p>
    <w:p w:rsidR="00354E72" w:rsidRPr="00E13B82" w:rsidRDefault="00354E72" w:rsidP="00354E72">
      <w:pPr>
        <w:pStyle w:val="Tekstpodstawowy"/>
        <w:spacing w:before="4"/>
        <w:rPr>
          <w:sz w:val="18"/>
          <w:lang w:val="pl-PL"/>
        </w:rPr>
      </w:pPr>
      <w:r w:rsidRPr="00E13B82">
        <w:rPr>
          <w:noProof/>
          <w:lang w:val="pl-PL" w:eastAsia="pl-PL"/>
        </w:rPr>
        <mc:AlternateContent>
          <mc:Choice Requires="wps">
            <w:drawing>
              <wp:anchor distT="0" distB="0" distL="0" distR="0" simplePos="0" relativeHeight="251659264" behindDoc="0" locked="0" layoutInCell="1" allowOverlap="1" wp14:anchorId="485EB116" wp14:editId="73BC6E08">
                <wp:simplePos x="0" y="0"/>
                <wp:positionH relativeFrom="page">
                  <wp:posOffset>3148965</wp:posOffset>
                </wp:positionH>
                <wp:positionV relativeFrom="paragraph">
                  <wp:posOffset>162560</wp:posOffset>
                </wp:positionV>
                <wp:extent cx="3147695" cy="0"/>
                <wp:effectExtent l="5715" t="13335" r="8890" b="5715"/>
                <wp:wrapTopAndBottom/>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6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FA375" id="Łącznik prosty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7.95pt,12.8pt" to="49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" strokeweight=".6pt">
                <w10:wrap type="topAndBottom" anchorx="page"/>
              </v:line>
            </w:pict>
          </mc:Fallback>
        </mc:AlternateContent>
      </w:r>
    </w:p>
    <w:p w:rsidR="00354E72" w:rsidRPr="00E13B82" w:rsidRDefault="00354E72" w:rsidP="00354E72">
      <w:pPr>
        <w:pStyle w:val="Tekstpodstawowy"/>
        <w:spacing w:line="261" w:lineRule="exact"/>
        <w:ind w:left="118"/>
        <w:rPr>
          <w:lang w:val="pl-PL"/>
        </w:rPr>
      </w:pPr>
      <w:r w:rsidRPr="00E13B82">
        <w:rPr>
          <w:lang w:val="pl-PL"/>
        </w:rPr>
        <w:t>jako upoważniony do reprezentowania wykonawcy/ firmy [nazwa firmy]:</w:t>
      </w:r>
    </w:p>
    <w:p w:rsidR="00354E72" w:rsidRPr="00E13B82" w:rsidRDefault="00354E72" w:rsidP="00354E72">
      <w:pPr>
        <w:pStyle w:val="Tekstpodstawowy"/>
        <w:rPr>
          <w:sz w:val="20"/>
          <w:lang w:val="pl-PL"/>
        </w:rPr>
      </w:pPr>
    </w:p>
    <w:p w:rsidR="00354E72" w:rsidRPr="00E13B82" w:rsidRDefault="00354E72" w:rsidP="00354E72">
      <w:pPr>
        <w:pStyle w:val="Tekstpodstawowy"/>
        <w:spacing w:before="5"/>
        <w:rPr>
          <w:sz w:val="22"/>
          <w:lang w:val="pl-PL"/>
        </w:rPr>
      </w:pPr>
      <w:r w:rsidRPr="00E13B82">
        <w:rPr>
          <w:noProof/>
          <w:lang w:val="pl-PL" w:eastAsia="pl-PL"/>
        </w:rPr>
        <mc:AlternateContent>
          <mc:Choice Requires="wps">
            <w:drawing>
              <wp:anchor distT="0" distB="0" distL="0" distR="0" simplePos="0" relativeHeight="251660288" behindDoc="0" locked="0" layoutInCell="1" allowOverlap="1" wp14:anchorId="1ED62F54" wp14:editId="19E27E43">
                <wp:simplePos x="0" y="0"/>
                <wp:positionH relativeFrom="page">
                  <wp:posOffset>3148965</wp:posOffset>
                </wp:positionH>
                <wp:positionV relativeFrom="paragraph">
                  <wp:posOffset>192405</wp:posOffset>
                </wp:positionV>
                <wp:extent cx="3147695" cy="0"/>
                <wp:effectExtent l="5715" t="12065" r="8890" b="6985"/>
                <wp:wrapTopAndBottom/>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6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9338B" id="Łącznik prosty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7.95pt,15.15pt" to="495.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" strokeweight=".6pt">
                <w10:wrap type="topAndBottom" anchorx="page"/>
              </v:line>
            </w:pict>
          </mc:Fallback>
        </mc:AlternateContent>
      </w:r>
    </w:p>
    <w:p w:rsidR="00354E72" w:rsidRPr="00E13B82" w:rsidRDefault="00354E72" w:rsidP="00354E72">
      <w:pPr>
        <w:pStyle w:val="Tekstpodstawowy"/>
        <w:spacing w:before="9"/>
        <w:rPr>
          <w:sz w:val="18"/>
          <w:lang w:val="pl-PL"/>
        </w:rPr>
      </w:pPr>
    </w:p>
    <w:p w:rsidR="00354E72" w:rsidRPr="00E13B82" w:rsidRDefault="00354E72" w:rsidP="00354E72">
      <w:pPr>
        <w:pStyle w:val="Tekstpodstawowy"/>
        <w:spacing w:before="90"/>
        <w:ind w:left="118"/>
        <w:rPr>
          <w:lang w:val="pl-PL"/>
        </w:rPr>
      </w:pPr>
      <w:r w:rsidRPr="00E13B82">
        <w:rPr>
          <w:lang w:val="pl-PL"/>
        </w:rPr>
        <w:t>oświadczam, że:</w:t>
      </w:r>
    </w:p>
    <w:p w:rsidR="00354E72" w:rsidRPr="00E13B82" w:rsidRDefault="00354E72" w:rsidP="00354E72">
      <w:pPr>
        <w:pStyle w:val="Akapitzlist"/>
        <w:numPr>
          <w:ilvl w:val="0"/>
          <w:numId w:val="1"/>
        </w:numPr>
        <w:tabs>
          <w:tab w:val="left" w:pos="838"/>
          <w:tab w:val="left" w:pos="839"/>
        </w:tabs>
        <w:ind w:right="402" w:hanging="640"/>
        <w:rPr>
          <w:sz w:val="24"/>
          <w:lang w:val="pl-PL"/>
        </w:rPr>
      </w:pPr>
      <w:r w:rsidRPr="00E13B82">
        <w:rPr>
          <w:sz w:val="24"/>
          <w:lang w:val="pl-PL"/>
        </w:rPr>
        <w:t>posiadamy uprawnienia do wykonywania określonej działalności lub czynności, jeżeli przepisy prawa nakładają obowiązek ich</w:t>
      </w:r>
      <w:r w:rsidRPr="00E13B82">
        <w:rPr>
          <w:spacing w:val="-9"/>
          <w:sz w:val="24"/>
          <w:lang w:val="pl-PL"/>
        </w:rPr>
        <w:t xml:space="preserve"> </w:t>
      </w:r>
      <w:r w:rsidRPr="00E13B82">
        <w:rPr>
          <w:sz w:val="24"/>
          <w:lang w:val="pl-PL"/>
        </w:rPr>
        <w:t>posiadania;</w:t>
      </w:r>
    </w:p>
    <w:p w:rsidR="00354E72" w:rsidRPr="00E13B82" w:rsidRDefault="00354E72" w:rsidP="00354E72">
      <w:pPr>
        <w:pStyle w:val="Akapitzlist"/>
        <w:numPr>
          <w:ilvl w:val="0"/>
          <w:numId w:val="1"/>
        </w:numPr>
        <w:tabs>
          <w:tab w:val="left" w:pos="838"/>
          <w:tab w:val="left" w:pos="839"/>
        </w:tabs>
        <w:ind w:right="401" w:hanging="640"/>
        <w:rPr>
          <w:sz w:val="24"/>
          <w:lang w:val="pl-PL"/>
        </w:rPr>
      </w:pPr>
      <w:r w:rsidRPr="00E13B82">
        <w:rPr>
          <w:sz w:val="24"/>
          <w:lang w:val="pl-PL"/>
        </w:rPr>
        <w:t>posiadamy niezbędną wiedzę i doświadczenie w zakresie określonym przez Zamawiającego w</w:t>
      </w:r>
      <w:r w:rsidRPr="00E13B82">
        <w:rPr>
          <w:spacing w:val="-7"/>
          <w:sz w:val="24"/>
          <w:lang w:val="pl-PL"/>
        </w:rPr>
        <w:t xml:space="preserve"> </w:t>
      </w:r>
      <w:r w:rsidRPr="00E13B82">
        <w:rPr>
          <w:sz w:val="24"/>
          <w:lang w:val="pl-PL"/>
        </w:rPr>
        <w:t>ogłoszeniu;</w:t>
      </w:r>
    </w:p>
    <w:p w:rsidR="00354E72" w:rsidRPr="00E13B82" w:rsidRDefault="00354E72" w:rsidP="00354E72">
      <w:pPr>
        <w:pStyle w:val="Akapitzlist"/>
        <w:numPr>
          <w:ilvl w:val="0"/>
          <w:numId w:val="1"/>
        </w:numPr>
        <w:tabs>
          <w:tab w:val="left" w:pos="838"/>
          <w:tab w:val="left" w:pos="839"/>
        </w:tabs>
        <w:ind w:right="403" w:hanging="640"/>
        <w:rPr>
          <w:sz w:val="24"/>
          <w:lang w:val="pl-PL"/>
        </w:rPr>
      </w:pPr>
      <w:r w:rsidRPr="00E13B82">
        <w:rPr>
          <w:sz w:val="24"/>
          <w:lang w:val="pl-PL"/>
        </w:rPr>
        <w:t>dysponujemy odpowiednim potencjałem technicznym oraz osobami zdolnymi do wykonania</w:t>
      </w:r>
      <w:r w:rsidRPr="00E13B82">
        <w:rPr>
          <w:spacing w:val="-5"/>
          <w:sz w:val="24"/>
          <w:lang w:val="pl-PL"/>
        </w:rPr>
        <w:t xml:space="preserve"> </w:t>
      </w:r>
      <w:r w:rsidRPr="00E13B82">
        <w:rPr>
          <w:sz w:val="24"/>
          <w:lang w:val="pl-PL"/>
        </w:rPr>
        <w:t>zamówienia;</w:t>
      </w:r>
    </w:p>
    <w:p w:rsidR="00354E72" w:rsidRDefault="00354E72" w:rsidP="00354E72">
      <w:pPr>
        <w:pStyle w:val="Akapitzlist"/>
        <w:numPr>
          <w:ilvl w:val="0"/>
          <w:numId w:val="1"/>
        </w:numPr>
        <w:tabs>
          <w:tab w:val="left" w:pos="838"/>
          <w:tab w:val="left" w:pos="839"/>
        </w:tabs>
        <w:ind w:right="398" w:hanging="640"/>
        <w:rPr>
          <w:sz w:val="24"/>
          <w:lang w:val="pl-PL"/>
        </w:rPr>
      </w:pPr>
      <w:r w:rsidRPr="00E13B82">
        <w:rPr>
          <w:sz w:val="24"/>
          <w:lang w:val="pl-PL"/>
        </w:rPr>
        <w:t>znajdujemy się w sytuacji ekonomicznej i finansowej zapewniającej wykonanie zamówienia w zakresie określonym przez Zamawiającego w</w:t>
      </w:r>
      <w:r w:rsidRPr="00E13B82">
        <w:rPr>
          <w:spacing w:val="-10"/>
          <w:sz w:val="24"/>
          <w:lang w:val="pl-PL"/>
        </w:rPr>
        <w:t xml:space="preserve"> </w:t>
      </w:r>
      <w:r w:rsidRPr="00E13B82">
        <w:rPr>
          <w:sz w:val="24"/>
          <w:lang w:val="pl-PL"/>
        </w:rPr>
        <w:t>ogłoszeniu.</w:t>
      </w:r>
    </w:p>
    <w:p w:rsidR="00354E72" w:rsidRPr="00C1380A" w:rsidRDefault="00354E72" w:rsidP="00354E72">
      <w:pPr>
        <w:pStyle w:val="Akapitzlist"/>
        <w:numPr>
          <w:ilvl w:val="0"/>
          <w:numId w:val="1"/>
        </w:numPr>
        <w:tabs>
          <w:tab w:val="left" w:pos="838"/>
          <w:tab w:val="left" w:pos="839"/>
        </w:tabs>
        <w:ind w:right="398" w:hanging="640"/>
        <w:rPr>
          <w:sz w:val="24"/>
          <w:lang w:val="pl-PL"/>
        </w:rPr>
      </w:pPr>
      <w:r w:rsidRPr="00C1380A">
        <w:rPr>
          <w:sz w:val="23"/>
          <w:szCs w:val="23"/>
          <w:lang w:val="pl-PL"/>
        </w:rPr>
        <w:t xml:space="preserve">Oświadczam że spełniam warunki udziału w postępowaniu określone przez Zamawiającego w rozdziale </w:t>
      </w:r>
      <w:r>
        <w:rPr>
          <w:sz w:val="23"/>
          <w:szCs w:val="23"/>
          <w:lang w:val="pl-PL"/>
        </w:rPr>
        <w:t>5</w:t>
      </w:r>
      <w:r w:rsidRPr="00C1380A">
        <w:rPr>
          <w:sz w:val="23"/>
          <w:szCs w:val="23"/>
          <w:lang w:val="pl-PL"/>
        </w:rPr>
        <w:t xml:space="preserve"> </w:t>
      </w:r>
      <w:r>
        <w:rPr>
          <w:sz w:val="23"/>
          <w:szCs w:val="23"/>
          <w:lang w:val="pl-PL"/>
        </w:rPr>
        <w:t>ogłoszenia</w:t>
      </w:r>
      <w:r w:rsidRPr="00C1380A">
        <w:rPr>
          <w:sz w:val="23"/>
          <w:szCs w:val="23"/>
          <w:lang w:val="pl-PL"/>
        </w:rPr>
        <w:t xml:space="preserve">. </w:t>
      </w:r>
    </w:p>
    <w:p w:rsidR="00354E72" w:rsidRPr="00C1380A" w:rsidRDefault="00354E72" w:rsidP="00354E72">
      <w:pPr>
        <w:pStyle w:val="Akapitzlist"/>
        <w:numPr>
          <w:ilvl w:val="0"/>
          <w:numId w:val="1"/>
        </w:numPr>
        <w:tabs>
          <w:tab w:val="left" w:pos="838"/>
          <w:tab w:val="left" w:pos="839"/>
        </w:tabs>
        <w:ind w:right="403" w:hanging="640"/>
        <w:rPr>
          <w:sz w:val="24"/>
          <w:lang w:val="pl-PL"/>
        </w:rPr>
      </w:pPr>
      <w:r w:rsidRPr="00C1380A">
        <w:rPr>
          <w:sz w:val="24"/>
          <w:lang w:val="pl-PL"/>
        </w:rPr>
        <w:t>Oświadczam, że nie podlegam wykluczeniu z postępowania na podstawie przesłanek zawartych w rozdziale 1</w:t>
      </w:r>
      <w:r>
        <w:rPr>
          <w:sz w:val="24"/>
          <w:lang w:val="pl-PL"/>
        </w:rPr>
        <w:t>7 ogłoszenia</w:t>
      </w:r>
      <w:r w:rsidRPr="00C1380A">
        <w:rPr>
          <w:sz w:val="24"/>
          <w:lang w:val="pl-PL"/>
        </w:rPr>
        <w:t xml:space="preserve">. </w:t>
      </w:r>
    </w:p>
    <w:p w:rsidR="00354E72" w:rsidRPr="00E13B82" w:rsidRDefault="00354E72" w:rsidP="00354E72">
      <w:pPr>
        <w:pStyle w:val="Tekstpodstawowy"/>
        <w:rPr>
          <w:sz w:val="20"/>
          <w:lang w:val="pl-PL"/>
        </w:rPr>
      </w:pPr>
    </w:p>
    <w:p w:rsidR="00354E72" w:rsidRPr="00E13B82" w:rsidRDefault="00354E72" w:rsidP="00354E72">
      <w:pPr>
        <w:pStyle w:val="Tekstpodstawowy"/>
        <w:spacing w:before="8"/>
        <w:rPr>
          <w:lang w:val="pl-PL"/>
        </w:rPr>
      </w:pPr>
    </w:p>
    <w:p w:rsidR="00354E72" w:rsidRPr="00E13B82" w:rsidRDefault="00354E72" w:rsidP="00354E72">
      <w:pPr>
        <w:ind w:left="4180"/>
        <w:rPr>
          <w:i/>
          <w:sz w:val="16"/>
        </w:rPr>
      </w:pPr>
      <w:r w:rsidRPr="00E13B82">
        <w:rPr>
          <w:i/>
          <w:sz w:val="16"/>
        </w:rPr>
        <w:t>podpis osoby upoważnionej  do reprezentowania firmy</w:t>
      </w:r>
    </w:p>
    <w:p w:rsidR="00354E72" w:rsidRDefault="00354E72" w:rsidP="00354E72">
      <w:pPr>
        <w:pStyle w:val="Tekstpodstawowy"/>
        <w:rPr>
          <w:i/>
          <w:sz w:val="18"/>
          <w:lang w:val="pl-PL"/>
        </w:rPr>
      </w:pPr>
    </w:p>
    <w:p w:rsidR="00354E72" w:rsidRPr="00E13B82" w:rsidRDefault="00354E72" w:rsidP="00354E72">
      <w:pPr>
        <w:pStyle w:val="Tekstpodstawowy"/>
        <w:rPr>
          <w:i/>
          <w:sz w:val="18"/>
          <w:lang w:val="pl-PL"/>
        </w:rPr>
      </w:pPr>
    </w:p>
    <w:p w:rsidR="00354E72" w:rsidRPr="00E13B82" w:rsidRDefault="00354E72" w:rsidP="00354E72">
      <w:pPr>
        <w:pStyle w:val="Tekstpodstawowy"/>
        <w:rPr>
          <w:i/>
          <w:sz w:val="18"/>
          <w:lang w:val="pl-PL"/>
        </w:rPr>
      </w:pPr>
    </w:p>
    <w:p w:rsidR="00354E72" w:rsidRPr="00E13B82" w:rsidRDefault="00354E72" w:rsidP="00354E72">
      <w:pPr>
        <w:pStyle w:val="Tekstpodstawowy"/>
        <w:tabs>
          <w:tab w:val="left" w:pos="2242"/>
          <w:tab w:val="left" w:pos="3659"/>
          <w:tab w:val="left" w:pos="4367"/>
          <w:tab w:val="left" w:pos="5267"/>
        </w:tabs>
        <w:spacing w:before="127"/>
        <w:ind w:left="478"/>
        <w:rPr>
          <w:lang w:val="pl-PL"/>
        </w:rPr>
      </w:pPr>
      <w:r w:rsidRPr="00E13B82">
        <w:rPr>
          <w:u w:val="single"/>
          <w:lang w:val="pl-PL"/>
        </w:rPr>
        <w:t xml:space="preserve"> </w:t>
      </w:r>
      <w:r w:rsidRPr="00E13B82">
        <w:rPr>
          <w:u w:val="single"/>
          <w:lang w:val="pl-PL"/>
        </w:rPr>
        <w:tab/>
      </w:r>
      <w:r w:rsidRPr="00E13B82">
        <w:rPr>
          <w:lang w:val="pl-PL"/>
        </w:rPr>
        <w:t>, dnia</w:t>
      </w:r>
      <w:r w:rsidRPr="00E13B82">
        <w:rPr>
          <w:u w:val="single"/>
          <w:lang w:val="pl-PL"/>
        </w:rPr>
        <w:t xml:space="preserve"> </w:t>
      </w:r>
      <w:r w:rsidRPr="00E13B82">
        <w:rPr>
          <w:u w:val="single"/>
          <w:lang w:val="pl-PL"/>
        </w:rPr>
        <w:tab/>
      </w:r>
      <w:r w:rsidRPr="00E13B82">
        <w:rPr>
          <w:lang w:val="pl-PL"/>
        </w:rPr>
        <w:t>.</w:t>
      </w:r>
      <w:r w:rsidRPr="00E13B82">
        <w:rPr>
          <w:u w:val="single"/>
          <w:lang w:val="pl-PL"/>
        </w:rPr>
        <w:t xml:space="preserve"> </w:t>
      </w:r>
      <w:r w:rsidRPr="00E13B82">
        <w:rPr>
          <w:u w:val="single"/>
          <w:lang w:val="pl-PL"/>
        </w:rPr>
        <w:tab/>
      </w:r>
      <w:r w:rsidRPr="00E13B82">
        <w:rPr>
          <w:lang w:val="pl-PL"/>
        </w:rPr>
        <w:t>.</w:t>
      </w:r>
      <w:r w:rsidRPr="00E13B82">
        <w:rPr>
          <w:u w:val="single"/>
          <w:lang w:val="pl-PL"/>
        </w:rPr>
        <w:t xml:space="preserve"> </w:t>
      </w:r>
      <w:r w:rsidRPr="00E13B82">
        <w:rPr>
          <w:u w:val="single"/>
          <w:lang w:val="pl-PL"/>
        </w:rPr>
        <w:tab/>
      </w:r>
      <w:r w:rsidRPr="00E13B82">
        <w:rPr>
          <w:lang w:val="pl-PL"/>
        </w:rPr>
        <w:t>r.</w:t>
      </w:r>
    </w:p>
    <w:p w:rsidR="00354E72" w:rsidRPr="00E13B82" w:rsidRDefault="00354E72" w:rsidP="00354E72">
      <w:pPr>
        <w:rPr>
          <w:rFonts w:ascii="Times New Roman" w:hAnsi="Times New Roman" w:cs="Times New Roman"/>
        </w:rPr>
      </w:pPr>
    </w:p>
    <w:p w:rsidR="00354E72" w:rsidRPr="00E13B82" w:rsidRDefault="00354E72" w:rsidP="00354E72">
      <w:pPr>
        <w:rPr>
          <w:rFonts w:ascii="Times New Roman" w:hAnsi="Times New Roman" w:cs="Times New Roman"/>
        </w:rPr>
      </w:pPr>
    </w:p>
    <w:p w:rsidR="00354E72" w:rsidRPr="00E13B82" w:rsidRDefault="00354E72" w:rsidP="00354E72">
      <w:pPr>
        <w:rPr>
          <w:rFonts w:ascii="Times New Roman" w:hAnsi="Times New Roman" w:cs="Times New Roman"/>
        </w:rPr>
        <w:sectPr w:rsidR="00354E72" w:rsidRPr="00E13B82">
          <w:pgSz w:w="11906" w:h="16838"/>
          <w:pgMar w:top="1417" w:right="1417" w:bottom="1417" w:left="1417" w:header="708" w:footer="708" w:gutter="0"/>
          <w:cols w:space="708"/>
          <w:docGrid w:linePitch="360"/>
        </w:sectPr>
      </w:pPr>
    </w:p>
    <w:p w:rsidR="00354E72" w:rsidRPr="00F43594" w:rsidRDefault="00354E72" w:rsidP="00354E72">
      <w:pPr>
        <w:pStyle w:val="Standard"/>
        <w:jc w:val="right"/>
        <w:rPr>
          <w:sz w:val="24"/>
        </w:rPr>
      </w:pPr>
      <w:r w:rsidRPr="00F43594">
        <w:rPr>
          <w:sz w:val="24"/>
        </w:rPr>
        <w:lastRenderedPageBreak/>
        <w:t xml:space="preserve">Załącznik nr </w:t>
      </w:r>
      <w:r>
        <w:rPr>
          <w:sz w:val="24"/>
        </w:rPr>
        <w:t>3</w:t>
      </w:r>
      <w:r w:rsidRPr="00F43594">
        <w:rPr>
          <w:sz w:val="24"/>
        </w:rPr>
        <w:t xml:space="preserve"> do ogłoszenia</w:t>
      </w:r>
    </w:p>
    <w:p w:rsidR="00354E72" w:rsidRDefault="00354E72" w:rsidP="00354E72">
      <w:pPr>
        <w:pStyle w:val="Standard"/>
        <w:rPr>
          <w:sz w:val="24"/>
        </w:rPr>
      </w:pPr>
    </w:p>
    <w:p w:rsidR="00354E72" w:rsidRDefault="00354E72" w:rsidP="00354E72">
      <w:pPr>
        <w:pStyle w:val="Standard"/>
        <w:jc w:val="center"/>
        <w:rPr>
          <w:w w:val="105"/>
          <w:sz w:val="24"/>
        </w:rPr>
      </w:pPr>
      <w:r w:rsidRPr="00D2514B">
        <w:rPr>
          <w:w w:val="105"/>
          <w:sz w:val="24"/>
        </w:rPr>
        <w:t>WZÓR UMOWY</w:t>
      </w:r>
    </w:p>
    <w:p w:rsidR="00354E72" w:rsidRDefault="00354E72" w:rsidP="00354E72">
      <w:pPr>
        <w:pStyle w:val="Standard"/>
        <w:spacing w:line="276" w:lineRule="auto"/>
        <w:jc w:val="center"/>
        <w:rPr>
          <w:w w:val="105"/>
          <w:sz w:val="24"/>
          <w:szCs w:val="24"/>
        </w:rPr>
      </w:pPr>
    </w:p>
    <w:p w:rsidR="00354E72" w:rsidRPr="00591F77" w:rsidRDefault="00354E72" w:rsidP="00354E72">
      <w:pPr>
        <w:pStyle w:val="Standard"/>
        <w:spacing w:line="276" w:lineRule="auto"/>
        <w:jc w:val="center"/>
        <w:rPr>
          <w:w w:val="105"/>
          <w:sz w:val="24"/>
          <w:szCs w:val="24"/>
        </w:rPr>
      </w:pPr>
      <w:r w:rsidRPr="00591F77">
        <w:rPr>
          <w:w w:val="105"/>
          <w:sz w:val="24"/>
          <w:szCs w:val="24"/>
        </w:rPr>
        <w:t>Umowa nr ……………….</w:t>
      </w:r>
    </w:p>
    <w:p w:rsidR="00354E72" w:rsidRPr="00591F77" w:rsidRDefault="00354E72" w:rsidP="00354E72">
      <w:pPr>
        <w:pStyle w:val="Teksttreci0"/>
        <w:shd w:val="clear" w:color="auto" w:fill="auto"/>
        <w:tabs>
          <w:tab w:val="left" w:leader="dot" w:pos="3750"/>
        </w:tabs>
        <w:spacing w:line="276" w:lineRule="auto"/>
        <w:ind w:firstLine="0"/>
        <w:contextualSpacing/>
        <w:rPr>
          <w:rFonts w:ascii="Times New Roman" w:hAnsi="Times New Roman" w:cs="Times New Roman"/>
          <w:color w:val="000000"/>
          <w:sz w:val="24"/>
          <w:szCs w:val="24"/>
        </w:rPr>
      </w:pPr>
      <w:r w:rsidRPr="00591F77">
        <w:rPr>
          <w:rFonts w:ascii="Times New Roman" w:hAnsi="Times New Roman" w:cs="Times New Roman"/>
          <w:color w:val="000000"/>
          <w:sz w:val="24"/>
          <w:szCs w:val="24"/>
        </w:rPr>
        <w:t>zawarta w dniu ……………….. w Gładyszowie pomiędzy:</w:t>
      </w:r>
    </w:p>
    <w:p w:rsidR="00354E72" w:rsidRPr="00591F77" w:rsidRDefault="00354E72" w:rsidP="00354E72">
      <w:pPr>
        <w:pStyle w:val="Teksttreci0"/>
        <w:shd w:val="clear" w:color="auto" w:fill="auto"/>
        <w:tabs>
          <w:tab w:val="left" w:leader="dot" w:pos="3750"/>
        </w:tabs>
        <w:spacing w:line="276" w:lineRule="auto"/>
        <w:ind w:firstLine="0"/>
        <w:contextualSpacing/>
        <w:rPr>
          <w:rFonts w:ascii="Times New Roman" w:hAnsi="Times New Roman" w:cs="Times New Roman"/>
          <w:color w:val="000000"/>
          <w:sz w:val="24"/>
          <w:szCs w:val="24"/>
        </w:rPr>
      </w:pPr>
      <w:r w:rsidRPr="00591F77">
        <w:rPr>
          <w:rFonts w:ascii="Times New Roman" w:hAnsi="Times New Roman" w:cs="Times New Roman"/>
          <w:sz w:val="24"/>
          <w:szCs w:val="24"/>
        </w:rPr>
        <w:t>Prawosławny Ośrodek Miłosierdzia Diecezji Przemysko-Gorlickiej „ELEOS” z siedzibą: 38-315 Uście Gorlickie, Gładyszów 45; tel. 18 3510255</w:t>
      </w:r>
      <w:r w:rsidRPr="00591F77">
        <w:rPr>
          <w:rFonts w:ascii="Times New Roman" w:hAnsi="Times New Roman" w:cs="Times New Roman"/>
          <w:sz w:val="24"/>
          <w:szCs w:val="24"/>
        </w:rPr>
        <w:br/>
        <w:t>NIP 738-19-03-664; REGON 492742737; KRS 0000316697</w:t>
      </w:r>
      <w:r w:rsidRPr="00591F77">
        <w:rPr>
          <w:rFonts w:ascii="Times New Roman" w:hAnsi="Times New Roman" w:cs="Times New Roman"/>
          <w:color w:val="000000"/>
          <w:sz w:val="24"/>
          <w:szCs w:val="24"/>
        </w:rPr>
        <w:t xml:space="preserve">, reprezentowany przez ks. Mirosław </w:t>
      </w:r>
      <w:proofErr w:type="spellStart"/>
      <w:r w:rsidRPr="00591F77">
        <w:rPr>
          <w:rFonts w:ascii="Times New Roman" w:hAnsi="Times New Roman" w:cs="Times New Roman"/>
          <w:color w:val="000000"/>
          <w:sz w:val="24"/>
          <w:szCs w:val="24"/>
        </w:rPr>
        <w:t>Cidyło</w:t>
      </w:r>
      <w:proofErr w:type="spellEnd"/>
      <w:r w:rsidRPr="00591F77">
        <w:rPr>
          <w:rFonts w:ascii="Times New Roman" w:hAnsi="Times New Roman" w:cs="Times New Roman"/>
          <w:color w:val="000000"/>
          <w:sz w:val="24"/>
          <w:szCs w:val="24"/>
        </w:rPr>
        <w:t xml:space="preserve"> - </w:t>
      </w:r>
      <w:r w:rsidRPr="00591F77">
        <w:rPr>
          <w:rFonts w:ascii="Times New Roman" w:hAnsi="Times New Roman" w:cs="Times New Roman"/>
          <w:sz w:val="24"/>
          <w:szCs w:val="24"/>
        </w:rPr>
        <w:t>Dyrektor Ośrodka Miłosierdzia</w:t>
      </w:r>
    </w:p>
    <w:p w:rsidR="00354E72" w:rsidRPr="00591F77" w:rsidRDefault="00354E72" w:rsidP="00354E72">
      <w:pPr>
        <w:pStyle w:val="Bezodstpw"/>
        <w:spacing w:line="276" w:lineRule="auto"/>
        <w:rPr>
          <w:rFonts w:ascii="Times New Roman" w:hAnsi="Times New Roman" w:cs="Times New Roman"/>
          <w:b/>
          <w:bCs/>
          <w:sz w:val="24"/>
          <w:szCs w:val="24"/>
        </w:rPr>
      </w:pPr>
      <w:r w:rsidRPr="00591F77">
        <w:rPr>
          <w:rFonts w:ascii="Times New Roman" w:hAnsi="Times New Roman" w:cs="Times New Roman"/>
          <w:sz w:val="24"/>
          <w:szCs w:val="24"/>
        </w:rPr>
        <w:t xml:space="preserve">zwaną w dalszej części umowy </w:t>
      </w:r>
      <w:r w:rsidRPr="00591F77">
        <w:rPr>
          <w:rFonts w:ascii="Times New Roman" w:hAnsi="Times New Roman" w:cs="Times New Roman"/>
          <w:b/>
          <w:bCs/>
          <w:sz w:val="24"/>
          <w:szCs w:val="24"/>
        </w:rPr>
        <w:t>„Zamawiającym”</w:t>
      </w:r>
    </w:p>
    <w:p w:rsidR="00354E72" w:rsidRPr="00591F77" w:rsidRDefault="00354E72" w:rsidP="00354E72">
      <w:pPr>
        <w:pStyle w:val="Bezodstpw"/>
        <w:spacing w:line="276" w:lineRule="auto"/>
        <w:rPr>
          <w:rFonts w:ascii="Times New Roman" w:hAnsi="Times New Roman" w:cs="Times New Roman"/>
          <w:sz w:val="24"/>
          <w:szCs w:val="24"/>
        </w:rPr>
      </w:pPr>
      <w:r w:rsidRPr="00591F77">
        <w:rPr>
          <w:rFonts w:ascii="Times New Roman" w:hAnsi="Times New Roman" w:cs="Times New Roman"/>
          <w:sz w:val="24"/>
          <w:szCs w:val="24"/>
        </w:rPr>
        <w:t>a</w:t>
      </w:r>
    </w:p>
    <w:p w:rsidR="00354E72" w:rsidRPr="00591F77" w:rsidRDefault="00354E72" w:rsidP="00354E72">
      <w:pPr>
        <w:pStyle w:val="Bezodstpw"/>
        <w:spacing w:line="276" w:lineRule="auto"/>
        <w:rPr>
          <w:rFonts w:ascii="Times New Roman" w:hAnsi="Times New Roman" w:cs="Times New Roman"/>
          <w:sz w:val="24"/>
          <w:szCs w:val="24"/>
        </w:rPr>
      </w:pPr>
      <w:r w:rsidRPr="00591F77">
        <w:rPr>
          <w:rFonts w:ascii="Times New Roman" w:hAnsi="Times New Roman" w:cs="Times New Roman"/>
          <w:sz w:val="24"/>
          <w:szCs w:val="24"/>
        </w:rPr>
        <w:t>………………………………………………………………………………………………</w:t>
      </w:r>
    </w:p>
    <w:p w:rsidR="00354E72" w:rsidRPr="00591F77" w:rsidRDefault="00354E72" w:rsidP="00354E72">
      <w:pPr>
        <w:pStyle w:val="Teksttreci0"/>
        <w:shd w:val="clear" w:color="auto" w:fill="auto"/>
        <w:tabs>
          <w:tab w:val="left" w:leader="dot" w:pos="5031"/>
        </w:tabs>
        <w:spacing w:line="276" w:lineRule="auto"/>
        <w:ind w:firstLine="0"/>
        <w:contextualSpacing/>
        <w:rPr>
          <w:rFonts w:ascii="Times New Roman" w:hAnsi="Times New Roman" w:cs="Times New Roman"/>
          <w:color w:val="000000"/>
          <w:sz w:val="24"/>
          <w:szCs w:val="24"/>
        </w:rPr>
      </w:pPr>
      <w:r w:rsidRPr="00591F77">
        <w:rPr>
          <w:rFonts w:ascii="Times New Roman" w:hAnsi="Times New Roman" w:cs="Times New Roman"/>
          <w:color w:val="000000"/>
          <w:sz w:val="24"/>
          <w:szCs w:val="24"/>
        </w:rPr>
        <w:t>z siedzibą:</w:t>
      </w:r>
      <w:r w:rsidRPr="00591F77">
        <w:rPr>
          <w:rFonts w:ascii="Times New Roman" w:hAnsi="Times New Roman" w:cs="Times New Roman"/>
          <w:color w:val="000000"/>
          <w:sz w:val="24"/>
          <w:szCs w:val="24"/>
        </w:rPr>
        <w:tab/>
      </w:r>
    </w:p>
    <w:p w:rsidR="00354E72" w:rsidRPr="00591F77" w:rsidRDefault="00354E72" w:rsidP="00354E72">
      <w:pPr>
        <w:pStyle w:val="Teksttreci0"/>
        <w:shd w:val="clear" w:color="auto" w:fill="auto"/>
        <w:tabs>
          <w:tab w:val="left" w:leader="dot" w:pos="5012"/>
        </w:tabs>
        <w:spacing w:line="276" w:lineRule="auto"/>
        <w:ind w:firstLine="0"/>
        <w:contextualSpacing/>
        <w:rPr>
          <w:rFonts w:ascii="Times New Roman" w:hAnsi="Times New Roman" w:cs="Times New Roman"/>
          <w:color w:val="000000"/>
          <w:sz w:val="24"/>
          <w:szCs w:val="24"/>
        </w:rPr>
      </w:pPr>
      <w:r w:rsidRPr="00591F77">
        <w:rPr>
          <w:rFonts w:ascii="Times New Roman" w:hAnsi="Times New Roman" w:cs="Times New Roman"/>
          <w:color w:val="000000"/>
          <w:sz w:val="24"/>
          <w:szCs w:val="24"/>
        </w:rPr>
        <w:t>NIP:</w:t>
      </w:r>
      <w:r w:rsidRPr="00591F77">
        <w:rPr>
          <w:rFonts w:ascii="Times New Roman" w:hAnsi="Times New Roman" w:cs="Times New Roman"/>
          <w:color w:val="000000"/>
          <w:sz w:val="24"/>
          <w:szCs w:val="24"/>
        </w:rPr>
        <w:tab/>
      </w:r>
    </w:p>
    <w:p w:rsidR="00354E72" w:rsidRPr="00591F77" w:rsidRDefault="00354E72" w:rsidP="00354E72">
      <w:pPr>
        <w:pStyle w:val="Teksttreci0"/>
        <w:shd w:val="clear" w:color="auto" w:fill="auto"/>
        <w:tabs>
          <w:tab w:val="left" w:leader="dot" w:pos="5098"/>
        </w:tabs>
        <w:spacing w:line="276" w:lineRule="auto"/>
        <w:ind w:firstLine="0"/>
        <w:contextualSpacing/>
        <w:rPr>
          <w:rFonts w:ascii="Times New Roman" w:hAnsi="Times New Roman" w:cs="Times New Roman"/>
          <w:color w:val="000000"/>
          <w:sz w:val="24"/>
          <w:szCs w:val="24"/>
        </w:rPr>
      </w:pPr>
      <w:r w:rsidRPr="00591F77">
        <w:rPr>
          <w:rFonts w:ascii="Times New Roman" w:hAnsi="Times New Roman" w:cs="Times New Roman"/>
          <w:color w:val="000000"/>
          <w:sz w:val="24"/>
          <w:szCs w:val="24"/>
        </w:rPr>
        <w:t xml:space="preserve">reprezentowaną przez: </w:t>
      </w:r>
      <w:r w:rsidRPr="00591F77">
        <w:rPr>
          <w:rFonts w:ascii="Times New Roman" w:hAnsi="Times New Roman" w:cs="Times New Roman"/>
          <w:color w:val="000000"/>
          <w:sz w:val="24"/>
          <w:szCs w:val="24"/>
        </w:rPr>
        <w:tab/>
      </w:r>
    </w:p>
    <w:p w:rsidR="00354E72" w:rsidRPr="00591F77" w:rsidRDefault="00354E72" w:rsidP="00354E72">
      <w:pPr>
        <w:pStyle w:val="Bezodstpw"/>
        <w:spacing w:line="276" w:lineRule="auto"/>
        <w:rPr>
          <w:rFonts w:ascii="Times New Roman" w:hAnsi="Times New Roman" w:cs="Times New Roman"/>
          <w:sz w:val="24"/>
          <w:szCs w:val="24"/>
        </w:rPr>
      </w:pPr>
      <w:r w:rsidRPr="00591F77">
        <w:rPr>
          <w:rFonts w:ascii="Times New Roman" w:hAnsi="Times New Roman" w:cs="Times New Roman"/>
          <w:sz w:val="24"/>
          <w:szCs w:val="24"/>
        </w:rPr>
        <w:t>zwanym w dalszej części umowy „</w:t>
      </w:r>
      <w:r w:rsidRPr="00591F77">
        <w:rPr>
          <w:rFonts w:ascii="Times New Roman" w:hAnsi="Times New Roman" w:cs="Times New Roman"/>
          <w:b/>
          <w:sz w:val="24"/>
          <w:szCs w:val="24"/>
        </w:rPr>
        <w:t>Wykonawcą”</w:t>
      </w:r>
    </w:p>
    <w:p w:rsidR="00354E72" w:rsidRPr="00591F77" w:rsidRDefault="00354E72" w:rsidP="00354E72">
      <w:pPr>
        <w:tabs>
          <w:tab w:val="left" w:pos="3000"/>
          <w:tab w:val="left" w:pos="6660"/>
        </w:tabs>
        <w:spacing w:line="276" w:lineRule="auto"/>
        <w:rPr>
          <w:rFonts w:ascii="Times New Roman" w:hAnsi="Times New Roman" w:cs="Times New Roman"/>
          <w:color w:val="000000"/>
          <w:sz w:val="24"/>
          <w:szCs w:val="24"/>
        </w:rPr>
      </w:pPr>
      <w:r w:rsidRPr="00591F77">
        <w:rPr>
          <w:rFonts w:ascii="Times New Roman" w:hAnsi="Times New Roman" w:cs="Times New Roman"/>
          <w:color w:val="000000"/>
          <w:sz w:val="24"/>
          <w:szCs w:val="24"/>
        </w:rPr>
        <w:tab/>
      </w: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w:t>
      </w:r>
    </w:p>
    <w:p w:rsidR="00354E72" w:rsidRPr="00081BE6" w:rsidRDefault="00354E72" w:rsidP="00354E72">
      <w:pPr>
        <w:pStyle w:val="Standard"/>
        <w:spacing w:line="276" w:lineRule="auto"/>
        <w:jc w:val="both"/>
        <w:rPr>
          <w:color w:val="000000"/>
          <w:sz w:val="24"/>
          <w:szCs w:val="24"/>
        </w:rPr>
      </w:pPr>
      <w:r w:rsidRPr="00081BE6">
        <w:rPr>
          <w:color w:val="000000"/>
          <w:sz w:val="24"/>
          <w:szCs w:val="24"/>
        </w:rPr>
        <w:t xml:space="preserve">Zamawiający zleca, a Wykonawca zobowiązuje się do wykonania zgodnie z dostarczoną przez Zamawiającego dokumentacją i sztuką budowlaną </w:t>
      </w:r>
      <w:r w:rsidRPr="00081BE6">
        <w:rPr>
          <w:sz w:val="24"/>
          <w:szCs w:val="24"/>
        </w:rPr>
        <w:t xml:space="preserve">Remont Prawosławnego Ośrodka Miłosierdzia Diecezji Przemysko-Gorlickiej ELEOS realizowany w ramach projektu „Przeciwdziałanie degradacji infrastruktury WTZ przy Prawosławnym Ośrodku Miłosierdzia Diecezji Przemysko-Gorlickiej „ELEOS" w Gładyszowie” </w:t>
      </w:r>
      <w:r w:rsidRPr="00081BE6">
        <w:rPr>
          <w:color w:val="000000"/>
          <w:sz w:val="24"/>
          <w:szCs w:val="24"/>
        </w:rPr>
        <w:t xml:space="preserve">na działce  </w:t>
      </w:r>
      <w:r w:rsidRPr="00081BE6">
        <w:rPr>
          <w:sz w:val="24"/>
          <w:szCs w:val="24"/>
        </w:rPr>
        <w:t>563/2, 564/5, 564/4.</w:t>
      </w:r>
    </w:p>
    <w:p w:rsidR="00354E72" w:rsidRPr="00081BE6" w:rsidRDefault="00354E72" w:rsidP="00354E72">
      <w:pPr>
        <w:spacing w:before="120" w:line="276" w:lineRule="auto"/>
        <w:jc w:val="both"/>
        <w:rPr>
          <w:rFonts w:ascii="Times New Roman" w:hAnsi="Times New Roman" w:cs="Times New Roman"/>
          <w:b/>
          <w:bCs/>
          <w:color w:val="000000"/>
          <w:sz w:val="24"/>
          <w:szCs w:val="24"/>
        </w:rPr>
      </w:pP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2</w:t>
      </w:r>
    </w:p>
    <w:p w:rsidR="00354E72" w:rsidRPr="00081BE6" w:rsidRDefault="00354E72" w:rsidP="00354E72">
      <w:pPr>
        <w:numPr>
          <w:ilvl w:val="0"/>
          <w:numId w:val="5"/>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pacing w:val="-2"/>
          <w:sz w:val="24"/>
          <w:szCs w:val="24"/>
        </w:rPr>
        <w:t>Teren budowy zostanie protokolarnie przekazany Wykonawcy w terminie do trzech dni od podpisania umowy</w:t>
      </w:r>
    </w:p>
    <w:p w:rsidR="00354E72" w:rsidRPr="00081BE6" w:rsidRDefault="00354E72" w:rsidP="00354E72">
      <w:pPr>
        <w:numPr>
          <w:ilvl w:val="0"/>
          <w:numId w:val="5"/>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 xml:space="preserve">.Rozpoczęcie robót nastąpi najpóźniej w ciągu 5 </w:t>
      </w:r>
      <w:r w:rsidRPr="00081BE6">
        <w:rPr>
          <w:rFonts w:ascii="Times New Roman" w:hAnsi="Times New Roman" w:cs="Times New Roman"/>
          <w:color w:val="000000"/>
          <w:spacing w:val="-2"/>
          <w:sz w:val="24"/>
          <w:szCs w:val="24"/>
        </w:rPr>
        <w:t>dni od przekazania Wykonawcy terenu budowy</w:t>
      </w:r>
      <w:r w:rsidRPr="00081BE6">
        <w:rPr>
          <w:rFonts w:ascii="Times New Roman" w:hAnsi="Times New Roman" w:cs="Times New Roman"/>
          <w:color w:val="000000"/>
          <w:sz w:val="24"/>
          <w:szCs w:val="24"/>
        </w:rPr>
        <w:t xml:space="preserve"> i niezbędnych dokumentów.</w:t>
      </w:r>
    </w:p>
    <w:p w:rsidR="00354E72" w:rsidRPr="00081BE6" w:rsidRDefault="00354E72" w:rsidP="00354E72">
      <w:pPr>
        <w:numPr>
          <w:ilvl w:val="0"/>
          <w:numId w:val="5"/>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 xml:space="preserve">Zakończenie robót nastąpi w ciągu </w:t>
      </w:r>
      <w:r w:rsidRPr="00081BE6">
        <w:rPr>
          <w:rFonts w:ascii="Times New Roman" w:hAnsi="Times New Roman" w:cs="Times New Roman"/>
          <w:b/>
          <w:color w:val="000000"/>
          <w:sz w:val="24"/>
          <w:szCs w:val="24"/>
        </w:rPr>
        <w:t>dwóch miesięcy</w:t>
      </w:r>
      <w:r w:rsidRPr="00081BE6">
        <w:rPr>
          <w:rFonts w:ascii="Times New Roman" w:hAnsi="Times New Roman" w:cs="Times New Roman"/>
          <w:color w:val="000000"/>
          <w:sz w:val="24"/>
          <w:szCs w:val="24"/>
        </w:rPr>
        <w:t xml:space="preserve">  od przekazania terenu budowy Wykonawcy. O zakończeniu robót Wykonawca powiadomi Zamawiającego pisemnie lub telefonicznie.</w:t>
      </w:r>
    </w:p>
    <w:p w:rsidR="00354E72" w:rsidRPr="00081BE6" w:rsidRDefault="00354E72" w:rsidP="00354E72">
      <w:pPr>
        <w:numPr>
          <w:ilvl w:val="0"/>
          <w:numId w:val="5"/>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Odbiór końcowy robót nastąpi w formie protokołu w terminie 5 dni od otrzymania przez Zamawiającego zawiadomienia o zakończeniu robót. O terminie odbioru robót Zamawiający zawiadomi Wykonawcę pisemnie lub telefonicznie.</w:t>
      </w:r>
    </w:p>
    <w:p w:rsidR="00354E72" w:rsidRPr="00081BE6" w:rsidRDefault="00354E72" w:rsidP="00354E72">
      <w:pPr>
        <w:numPr>
          <w:ilvl w:val="0"/>
          <w:numId w:val="5"/>
        </w:numPr>
        <w:tabs>
          <w:tab w:val="clear" w:pos="720"/>
        </w:tabs>
        <w:spacing w:after="0" w:line="276" w:lineRule="auto"/>
        <w:ind w:left="360"/>
        <w:jc w:val="both"/>
        <w:rPr>
          <w:rFonts w:ascii="Times New Roman" w:hAnsi="Times New Roman" w:cs="Times New Roman"/>
          <w:b/>
          <w:bCs/>
          <w:color w:val="000000"/>
          <w:sz w:val="24"/>
          <w:szCs w:val="24"/>
        </w:rPr>
      </w:pPr>
      <w:r w:rsidRPr="00081BE6">
        <w:rPr>
          <w:rFonts w:ascii="Times New Roman" w:hAnsi="Times New Roman" w:cs="Times New Roman"/>
          <w:color w:val="000000"/>
          <w:sz w:val="24"/>
          <w:szCs w:val="24"/>
        </w:rPr>
        <w:t>W razie stwierdzenia wad przy odbiorze końcowym, zostaną one zaznaczone w protokole wraz z terminem ich usunięcia przez Wykonawcę. Jeżeli protokół stwierdzający wady nie będzie zawierał takiego terminu, Wykonawca będzie obowiązany usunąć wady w ciągu 7 dni od daty sporządzenia protokołu.</w:t>
      </w:r>
    </w:p>
    <w:p w:rsidR="00354E72" w:rsidRPr="00081BE6" w:rsidRDefault="00354E72" w:rsidP="00354E72">
      <w:pPr>
        <w:spacing w:before="18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3</w:t>
      </w:r>
    </w:p>
    <w:p w:rsidR="00354E72" w:rsidRPr="005C1F57" w:rsidRDefault="00354E72" w:rsidP="00354E72">
      <w:pPr>
        <w:pStyle w:val="Tekstpodstawowy"/>
        <w:spacing w:line="276" w:lineRule="auto"/>
        <w:jc w:val="both"/>
        <w:rPr>
          <w:color w:val="000000"/>
          <w:lang w:val="pl-PL"/>
        </w:rPr>
      </w:pPr>
      <w:r w:rsidRPr="005C1F57">
        <w:rPr>
          <w:lang w:val="pl-PL"/>
        </w:rPr>
        <w:lastRenderedPageBreak/>
        <w:t>Zlecenie robót dodatkowych odbywać się będzie w formie aneksu do umowy, w którym strony określą termin ich ukończenia. Jeżeli aneks przewidujący roboty dodatkowe nie będzie określał terminu ich ukończenia, Wykonawcę obowiązywać będzie termin ustalony w § 2 ust. 3 umowy.</w:t>
      </w: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4</w:t>
      </w:r>
    </w:p>
    <w:p w:rsidR="00354E72" w:rsidRPr="005C1F57" w:rsidRDefault="00354E72" w:rsidP="00354E72">
      <w:pPr>
        <w:pStyle w:val="Tekstpodstawowy"/>
        <w:spacing w:line="276" w:lineRule="auto"/>
        <w:jc w:val="both"/>
        <w:rPr>
          <w:color w:val="000000"/>
          <w:lang w:val="pl-PL"/>
        </w:rPr>
      </w:pPr>
      <w:r w:rsidRPr="005C1F57">
        <w:rPr>
          <w:lang w:val="pl-PL"/>
        </w:rPr>
        <w:t>Roboty wykonane zostaną z materiałów dostarczonych przez Wykonawcę  oraz przy użyciu maszyn i narzędzi Wykonawcy.</w:t>
      </w:r>
    </w:p>
    <w:p w:rsidR="00354E72" w:rsidRPr="00081BE6" w:rsidRDefault="00354E72" w:rsidP="00354E72">
      <w:pPr>
        <w:spacing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5</w:t>
      </w:r>
    </w:p>
    <w:p w:rsidR="00354E72" w:rsidRPr="005C1F57" w:rsidRDefault="00354E72" w:rsidP="00354E72">
      <w:pPr>
        <w:pStyle w:val="Tekstpodstawowy"/>
        <w:spacing w:line="276" w:lineRule="auto"/>
        <w:jc w:val="both"/>
        <w:rPr>
          <w:color w:val="000000"/>
          <w:lang w:val="pl-PL"/>
        </w:rPr>
      </w:pPr>
      <w:r w:rsidRPr="005C1F57">
        <w:rPr>
          <w:lang w:val="pl-PL"/>
        </w:rPr>
        <w:t>W celu wykonania obiektu, o którym mowa w § 1 umowy, Zamawiający nie zobowiązuje się udostępnić Wykonawcy energii elektrycznej oraz wody.</w:t>
      </w: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6</w:t>
      </w:r>
    </w:p>
    <w:p w:rsidR="00354E72" w:rsidRPr="005C1F57" w:rsidRDefault="00354E72" w:rsidP="00354E72">
      <w:pPr>
        <w:pStyle w:val="Tekstpodstawowy"/>
        <w:spacing w:line="276" w:lineRule="auto"/>
        <w:jc w:val="both"/>
        <w:rPr>
          <w:lang w:val="pl-PL"/>
        </w:rPr>
      </w:pPr>
      <w:r w:rsidRPr="005C1F57">
        <w:rPr>
          <w:lang w:val="pl-PL"/>
        </w:rPr>
        <w:t>Jeżeli w trakcie wykonywania robót zaistnieją jakiekolwiek przyczyny niezależne od Wykonawcy, ze względu na które termin zakończenia robót nie może być dotrzymany, Wykonawca niezwłocznie powiadomi o nich na piśmie lub pocztą elektroniczną Zamawiającego pod rygorem utraty prawa powoływania się na owe okoliczności w razie niedotrzymania terminu zakończenia robót.</w:t>
      </w: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7</w:t>
      </w:r>
    </w:p>
    <w:p w:rsidR="00354E72" w:rsidRPr="00081BE6" w:rsidRDefault="00354E72" w:rsidP="00354E72">
      <w:pPr>
        <w:numPr>
          <w:ilvl w:val="0"/>
          <w:numId w:val="4"/>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Za wykonanie obiektu, o którym mowa w § 1 umowy, Zamawiający zapłaci Wykonawcy wynagrodzenie w wysokości . . . . . . . . . . . . . . . . . . (słownie: . . . . . . . . . . . . . . . . . . . . . . . . . . . . . . . . . . . . . . . . . . . . . . . .).</w:t>
      </w:r>
    </w:p>
    <w:p w:rsidR="00354E72" w:rsidRPr="00081BE6" w:rsidRDefault="00354E72" w:rsidP="00354E72">
      <w:pPr>
        <w:numPr>
          <w:ilvl w:val="0"/>
          <w:numId w:val="4"/>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Kwota wynagrodzenia, o której mowa w ust. 1, może ulec zmianom w zależności od korekty zakresu robót dokonanej aneksem do umowy.</w:t>
      </w:r>
    </w:p>
    <w:p w:rsidR="00354E72" w:rsidRPr="00081BE6" w:rsidRDefault="00354E72" w:rsidP="00354E72">
      <w:pPr>
        <w:numPr>
          <w:ilvl w:val="0"/>
          <w:numId w:val="3"/>
        </w:numPr>
        <w:tabs>
          <w:tab w:val="clear" w:pos="72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Wypłata wynagrodzenia nastąpi jednorazowo po dokonaniu bezusterkowego odbioru końcowego</w:t>
      </w:r>
    </w:p>
    <w:p w:rsidR="00354E72" w:rsidRPr="00081BE6" w:rsidRDefault="00354E72" w:rsidP="00354E72">
      <w:pPr>
        <w:numPr>
          <w:ilvl w:val="0"/>
          <w:numId w:val="3"/>
        </w:numPr>
        <w:tabs>
          <w:tab w:val="clear" w:pos="720"/>
          <w:tab w:val="left" w:pos="36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Płatności wynagrodzenia Wykonawcy następować będą na jego rachunek bankowy w  . . . . . . . . . . . . . .. . . . . nr . . . . . . . . . . . . . . . . . . . . . . . . . . . . . . . . . . . . . . . . . . .</w:t>
      </w:r>
    </w:p>
    <w:p w:rsidR="00354E72" w:rsidRPr="00081BE6" w:rsidRDefault="00354E72" w:rsidP="00354E72">
      <w:pPr>
        <w:numPr>
          <w:ilvl w:val="0"/>
          <w:numId w:val="3"/>
        </w:numPr>
        <w:tabs>
          <w:tab w:val="clear" w:pos="720"/>
          <w:tab w:val="left" w:pos="36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sz w:val="24"/>
          <w:szCs w:val="24"/>
        </w:rPr>
        <w:t xml:space="preserve">Kosztorys ofertowy, stanowiący załącznik do niniejszej umowy, stanowi podstawę do wyliczenia zmiany wynagrodzenia Wykonawcy w przypadku zmiany umowy lub odstąpienia od niej. </w:t>
      </w:r>
    </w:p>
    <w:p w:rsidR="00354E72" w:rsidRPr="00081BE6" w:rsidRDefault="00354E72" w:rsidP="00354E72">
      <w:pPr>
        <w:numPr>
          <w:ilvl w:val="0"/>
          <w:numId w:val="3"/>
        </w:numPr>
        <w:tabs>
          <w:tab w:val="clear" w:pos="720"/>
          <w:tab w:val="left" w:pos="360"/>
        </w:tabs>
        <w:spacing w:after="0" w:line="276" w:lineRule="auto"/>
        <w:ind w:left="360"/>
        <w:jc w:val="both"/>
        <w:rPr>
          <w:rFonts w:ascii="Times New Roman" w:hAnsi="Times New Roman" w:cs="Times New Roman"/>
          <w:sz w:val="24"/>
          <w:szCs w:val="24"/>
        </w:rPr>
      </w:pPr>
      <w:r w:rsidRPr="00081BE6">
        <w:rPr>
          <w:rFonts w:ascii="Times New Roman" w:hAnsi="Times New Roman" w:cs="Times New Roman"/>
          <w:sz w:val="24"/>
          <w:szCs w:val="24"/>
        </w:rPr>
        <w:t xml:space="preserve">Zamawiający zobowiązuje się zapłacić wynagrodzenie Wykonawcy w terminie 30 dni licząc od dnia złożenia do siedziby Zamawiającego prawidłowo wystawionej faktury. </w:t>
      </w:r>
    </w:p>
    <w:p w:rsidR="00354E72" w:rsidRPr="00081BE6" w:rsidRDefault="00354E72" w:rsidP="00354E72">
      <w:pPr>
        <w:numPr>
          <w:ilvl w:val="0"/>
          <w:numId w:val="3"/>
        </w:numPr>
        <w:tabs>
          <w:tab w:val="clear" w:pos="720"/>
          <w:tab w:val="left" w:pos="360"/>
        </w:tabs>
        <w:spacing w:after="0" w:line="276" w:lineRule="auto"/>
        <w:ind w:left="360"/>
        <w:jc w:val="both"/>
        <w:rPr>
          <w:rFonts w:ascii="Times New Roman" w:hAnsi="Times New Roman" w:cs="Times New Roman"/>
          <w:color w:val="000000"/>
          <w:sz w:val="24"/>
          <w:szCs w:val="24"/>
        </w:rPr>
      </w:pPr>
      <w:r w:rsidRPr="00081BE6">
        <w:rPr>
          <w:rFonts w:ascii="Times New Roman" w:hAnsi="Times New Roman" w:cs="Times New Roman"/>
          <w:sz w:val="24"/>
          <w:szCs w:val="24"/>
        </w:rPr>
        <w:t xml:space="preserve">Zamawiający dopuszcza możliwość zmiany wynagrodzenia należnego Wykonawcy w przypadku: </w:t>
      </w:r>
    </w:p>
    <w:p w:rsidR="00354E72" w:rsidRPr="00081BE6" w:rsidRDefault="00354E72" w:rsidP="00354E72">
      <w:pPr>
        <w:numPr>
          <w:ilvl w:val="1"/>
          <w:numId w:val="3"/>
        </w:numPr>
        <w:tabs>
          <w:tab w:val="left" w:pos="360"/>
        </w:tabs>
        <w:spacing w:after="0" w:line="276" w:lineRule="auto"/>
        <w:jc w:val="both"/>
        <w:rPr>
          <w:rFonts w:ascii="Times New Roman" w:hAnsi="Times New Roman" w:cs="Times New Roman"/>
          <w:color w:val="000000"/>
          <w:sz w:val="24"/>
          <w:szCs w:val="24"/>
        </w:rPr>
      </w:pPr>
      <w:r w:rsidRPr="00081BE6">
        <w:rPr>
          <w:rFonts w:ascii="Times New Roman" w:hAnsi="Times New Roman" w:cs="Times New Roman"/>
          <w:sz w:val="24"/>
          <w:szCs w:val="24"/>
        </w:rPr>
        <w:t>prac zamiennych lub dodatkowych;</w:t>
      </w:r>
    </w:p>
    <w:p w:rsidR="00354E72" w:rsidRPr="008D6E6E" w:rsidRDefault="00354E72" w:rsidP="00354E72">
      <w:pPr>
        <w:numPr>
          <w:ilvl w:val="1"/>
          <w:numId w:val="3"/>
        </w:numPr>
        <w:tabs>
          <w:tab w:val="left" w:pos="360"/>
        </w:tabs>
        <w:spacing w:after="0" w:line="276" w:lineRule="auto"/>
        <w:jc w:val="both"/>
        <w:rPr>
          <w:rFonts w:ascii="Times New Roman" w:hAnsi="Times New Roman" w:cs="Times New Roman"/>
          <w:color w:val="000000"/>
          <w:sz w:val="24"/>
          <w:szCs w:val="24"/>
        </w:rPr>
      </w:pPr>
      <w:r w:rsidRPr="00081BE6">
        <w:rPr>
          <w:rFonts w:ascii="Times New Roman" w:hAnsi="Times New Roman" w:cs="Times New Roman"/>
          <w:sz w:val="24"/>
          <w:szCs w:val="24"/>
        </w:rPr>
        <w:t xml:space="preserve">rezygnacji przez Zamawiającego z wykonania części prac. </w:t>
      </w:r>
    </w:p>
    <w:p w:rsidR="00354E72" w:rsidRPr="008D6E6E" w:rsidRDefault="00354E72" w:rsidP="00354E72">
      <w:pPr>
        <w:pStyle w:val="Akapitzlist"/>
        <w:numPr>
          <w:ilvl w:val="0"/>
          <w:numId w:val="3"/>
        </w:numPr>
        <w:tabs>
          <w:tab w:val="clear" w:pos="720"/>
          <w:tab w:val="left" w:pos="360"/>
        </w:tabs>
        <w:spacing w:line="276" w:lineRule="auto"/>
        <w:ind w:hanging="720"/>
        <w:rPr>
          <w:color w:val="000000"/>
          <w:sz w:val="24"/>
          <w:szCs w:val="24"/>
          <w:lang w:val="pl-PL"/>
        </w:rPr>
      </w:pPr>
      <w:r w:rsidRPr="008D6E6E">
        <w:rPr>
          <w:color w:val="000000"/>
          <w:sz w:val="24"/>
          <w:szCs w:val="24"/>
          <w:lang w:val="pl-PL"/>
        </w:rPr>
        <w:t>Rozliczenie wykonanych prac będzie d</w:t>
      </w:r>
      <w:r>
        <w:rPr>
          <w:color w:val="000000"/>
          <w:sz w:val="24"/>
          <w:szCs w:val="24"/>
          <w:lang w:val="pl-PL"/>
        </w:rPr>
        <w:t>okonywane kosztorysowo.</w:t>
      </w:r>
    </w:p>
    <w:p w:rsidR="00354E72" w:rsidRPr="00081BE6" w:rsidRDefault="00354E72" w:rsidP="00354E72">
      <w:pPr>
        <w:spacing w:line="276" w:lineRule="auto"/>
        <w:jc w:val="both"/>
        <w:rPr>
          <w:rFonts w:ascii="Times New Roman" w:hAnsi="Times New Roman" w:cs="Times New Roman"/>
          <w:b/>
          <w:bCs/>
          <w:color w:val="000000"/>
          <w:sz w:val="24"/>
          <w:szCs w:val="24"/>
        </w:rPr>
      </w:pPr>
    </w:p>
    <w:p w:rsidR="00354E72" w:rsidRPr="00081BE6" w:rsidRDefault="00354E72" w:rsidP="00354E72">
      <w:pPr>
        <w:spacing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8</w:t>
      </w:r>
    </w:p>
    <w:p w:rsidR="00354E72" w:rsidRPr="00081BE6" w:rsidRDefault="00354E72" w:rsidP="00354E72">
      <w:pPr>
        <w:pStyle w:val="Default"/>
        <w:numPr>
          <w:ilvl w:val="0"/>
          <w:numId w:val="2"/>
        </w:numPr>
        <w:spacing w:line="276" w:lineRule="auto"/>
        <w:jc w:val="both"/>
        <w:rPr>
          <w:rFonts w:ascii="Times New Roman" w:hAnsi="Times New Roman" w:cs="Times New Roman"/>
        </w:rPr>
      </w:pPr>
      <w:r w:rsidRPr="00081BE6">
        <w:rPr>
          <w:rFonts w:ascii="Times New Roman" w:hAnsi="Times New Roman" w:cs="Times New Roman"/>
        </w:rPr>
        <w:lastRenderedPageBreak/>
        <w:t xml:space="preserve">Strony ustalają, że kary umowne będą naliczane w następujących wypadkach i wysokościach: </w:t>
      </w:r>
    </w:p>
    <w:p w:rsidR="00354E72" w:rsidRPr="00081BE6" w:rsidRDefault="00354E72" w:rsidP="00354E72">
      <w:pPr>
        <w:pStyle w:val="Default"/>
        <w:numPr>
          <w:ilvl w:val="1"/>
          <w:numId w:val="2"/>
        </w:numPr>
        <w:spacing w:line="276" w:lineRule="auto"/>
        <w:jc w:val="both"/>
        <w:rPr>
          <w:rFonts w:ascii="Times New Roman" w:hAnsi="Times New Roman" w:cs="Times New Roman"/>
        </w:rPr>
      </w:pPr>
      <w:r w:rsidRPr="00081BE6">
        <w:rPr>
          <w:rFonts w:ascii="Times New Roman" w:hAnsi="Times New Roman" w:cs="Times New Roman"/>
        </w:rPr>
        <w:t xml:space="preserve">Zamawiający naliczy Wykonawcy kary umowne: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zwłokę w wykonaniu całości przedmiotu zamówienia w terminie określonym w § 2 ust. 3 w wysokości 0,1 % wynagrodzenia umownego brutto za całość przedmiotu umowy określonego w § 7 ust. 1 za każdy rozpoczęty dzień zwłoki, do wymiaru </w:t>
      </w:r>
      <w:r>
        <w:rPr>
          <w:rFonts w:ascii="Times New Roman" w:hAnsi="Times New Roman" w:cs="Times New Roman"/>
        </w:rPr>
        <w:t>30</w:t>
      </w:r>
      <w:r w:rsidRPr="00081BE6">
        <w:rPr>
          <w:rFonts w:ascii="Times New Roman" w:hAnsi="Times New Roman" w:cs="Times New Roman"/>
        </w:rPr>
        <w:t xml:space="preserve"> dni zwłoki,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zwłokę w usuwaniu wad stwierdzonych przy odbiorze lub w okresie gwarancji i rękojmi za wady w wysokości 0,1 % wynagrodzenia umownego brutto za całość przedmiotu zamówienia określonego w § 7 ust. 1 umowy za każdy rozpoczęty dzień zwłoki liczonej od upływu terminu wyznaczonego na usunięcie wad, do wymiaru </w:t>
      </w:r>
      <w:r>
        <w:rPr>
          <w:rFonts w:ascii="Times New Roman" w:hAnsi="Times New Roman" w:cs="Times New Roman"/>
        </w:rPr>
        <w:t>30</w:t>
      </w:r>
      <w:r w:rsidRPr="00081BE6">
        <w:rPr>
          <w:rFonts w:ascii="Times New Roman" w:hAnsi="Times New Roman" w:cs="Times New Roman"/>
        </w:rPr>
        <w:t xml:space="preserve"> dni zwłoki,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 tytułu braku zapłaty lub nieterminowej zapłaty wynagrodzenia należnego podwykonawcom lub dalszym podwykonawcom w wysokości 0,5 % wynagrodzenia umownego brutto za całość przedmiotu umowy określonego w § 7 ust. 1 umowy, za każdy przypadek naruszenia,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nieprzedłożenie do zaakceptowania projektu umowy o podwykonawstwo, lub projektu jej zmiany w wysokości 0,1 % wynagrodzenia umownego brutto za całość przedmiotu umowy określonego w § 7 ust. 1, za każdy przypadek naruszenia,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nieprzedłożenie w terminie 7 dni kopii poświadczonej za zgodność z oryginałem zawartej umowy o podwykonawstwo lub jej zmiany w wysokości 0,5 % wynagrodzenia umownego brutto za całość przedmiotu umowy określonego w § 7 ust. 1 umowy, za każdy przypadek naruszenia,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brak zmiany umowy o podwykonawstwo w zakresie terminu zapłaty w wysokości 0,5 % wynagrodzenia umownego brutto za całość przedmiotu umowy określonego w § 7 ust. 1, za każdy przypadek naruszenia,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odstąpienie od umowy z przyczyn zależnych od Wykonawcy lub za które odpowiedzialność ponosi Wykonawca w wysokości 10 % wynagrodzenia umownego brutto za całość przedmiotu umowy określonego w § 7 ust. 1; </w:t>
      </w:r>
    </w:p>
    <w:p w:rsidR="00354E72" w:rsidRPr="00081BE6" w:rsidRDefault="00354E72" w:rsidP="00354E72">
      <w:pPr>
        <w:pStyle w:val="Default"/>
        <w:numPr>
          <w:ilvl w:val="1"/>
          <w:numId w:val="2"/>
        </w:numPr>
        <w:spacing w:line="276" w:lineRule="auto"/>
        <w:jc w:val="both"/>
        <w:rPr>
          <w:rFonts w:ascii="Times New Roman" w:hAnsi="Times New Roman" w:cs="Times New Roman"/>
        </w:rPr>
      </w:pPr>
      <w:r w:rsidRPr="00081BE6">
        <w:rPr>
          <w:rFonts w:ascii="Times New Roman" w:hAnsi="Times New Roman" w:cs="Times New Roman"/>
        </w:rPr>
        <w:t>Wykonawca może naliczyć Zamawiającemu kary umowne:</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za zwłokę w przekazaniu terenu prac oraz uniemożliwienie rozpoczęcia wykonania prac, z wyjątkiem sytuacji, za które Zamawiający nie ponosi odpowiedzialności w wysokości 0,1 % wynagrodzenia umownego brutto za całość przedmiotu umowy, określonego w § 7 ust. 1 za każdy rozpoczęty dzień zwłoki, do wymiaru 30 dni zwłoki, </w:t>
      </w:r>
    </w:p>
    <w:p w:rsidR="00354E72" w:rsidRPr="00081BE6" w:rsidRDefault="00354E72" w:rsidP="00354E72">
      <w:pPr>
        <w:pStyle w:val="Default"/>
        <w:numPr>
          <w:ilvl w:val="2"/>
          <w:numId w:val="2"/>
        </w:numPr>
        <w:tabs>
          <w:tab w:val="clear" w:pos="1800"/>
          <w:tab w:val="num" w:pos="1276"/>
        </w:tabs>
        <w:spacing w:line="276" w:lineRule="auto"/>
        <w:ind w:left="1276"/>
        <w:jc w:val="both"/>
        <w:rPr>
          <w:rFonts w:ascii="Times New Roman" w:hAnsi="Times New Roman" w:cs="Times New Roman"/>
        </w:rPr>
      </w:pPr>
      <w:r w:rsidRPr="00081BE6">
        <w:rPr>
          <w:rFonts w:ascii="Times New Roman" w:hAnsi="Times New Roman" w:cs="Times New Roman"/>
        </w:rPr>
        <w:t xml:space="preserve">z tytułu odstąpienia od umowy z przyczyn zawinionych przez Zamawiającego z wyjątkiem okoliczności za które Zamawiający nie ponosi odpowiedzialności, w wysokości 1 % wynagrodzenia umownego brutto za całość przedmiotu umowy określonego w § 7 ust. 1. </w:t>
      </w:r>
    </w:p>
    <w:p w:rsidR="00354E72" w:rsidRPr="00081BE6" w:rsidRDefault="00354E72" w:rsidP="00354E72">
      <w:pPr>
        <w:pStyle w:val="Default"/>
        <w:numPr>
          <w:ilvl w:val="0"/>
          <w:numId w:val="2"/>
        </w:numPr>
        <w:spacing w:after="173" w:line="276" w:lineRule="auto"/>
        <w:jc w:val="both"/>
        <w:rPr>
          <w:rFonts w:ascii="Times New Roman" w:hAnsi="Times New Roman" w:cs="Times New Roman"/>
        </w:rPr>
      </w:pPr>
      <w:r w:rsidRPr="00081BE6">
        <w:rPr>
          <w:rFonts w:ascii="Times New Roman" w:hAnsi="Times New Roman" w:cs="Times New Roman"/>
        </w:rPr>
        <w:t xml:space="preserve">Wykonawca oświadcza, że poprzez podpisanie niniejszej umowy wyraził zgodę na potrącenie kwoty naliczonych kar umownych z wynagrodzenia Wykonawcy przysługującego mu z tytułu wykonania niniejszej umowy. </w:t>
      </w:r>
    </w:p>
    <w:p w:rsidR="00354E72" w:rsidRPr="00081BE6" w:rsidRDefault="00354E72" w:rsidP="00354E72">
      <w:pPr>
        <w:pStyle w:val="Default"/>
        <w:numPr>
          <w:ilvl w:val="0"/>
          <w:numId w:val="2"/>
        </w:numPr>
        <w:spacing w:after="173" w:line="276" w:lineRule="auto"/>
        <w:jc w:val="both"/>
        <w:rPr>
          <w:rFonts w:ascii="Times New Roman" w:hAnsi="Times New Roman" w:cs="Times New Roman"/>
        </w:rPr>
      </w:pPr>
      <w:r w:rsidRPr="00081BE6">
        <w:rPr>
          <w:rFonts w:ascii="Times New Roman" w:hAnsi="Times New Roman" w:cs="Times New Roman"/>
        </w:rPr>
        <w:lastRenderedPageBreak/>
        <w:t xml:space="preserve">Łączna wysokość kar umownych nałożonych na Wykonawcę w związku z realizacją przedmiotu umowy nie może przekroczyć 30 % wartości wynagrodzenia brutto wskazanego w § 7 ust. 1. </w:t>
      </w:r>
    </w:p>
    <w:p w:rsidR="00354E72" w:rsidRPr="00081BE6" w:rsidRDefault="00354E72" w:rsidP="00354E72">
      <w:pPr>
        <w:pStyle w:val="Default"/>
        <w:numPr>
          <w:ilvl w:val="0"/>
          <w:numId w:val="2"/>
        </w:numPr>
        <w:spacing w:after="173" w:line="276" w:lineRule="auto"/>
        <w:jc w:val="both"/>
        <w:rPr>
          <w:rFonts w:ascii="Times New Roman" w:hAnsi="Times New Roman" w:cs="Times New Roman"/>
        </w:rPr>
      </w:pPr>
      <w:r w:rsidRPr="00081BE6">
        <w:rPr>
          <w:rFonts w:ascii="Times New Roman" w:hAnsi="Times New Roman" w:cs="Times New Roman"/>
        </w:rPr>
        <w:t>Strony zastrzegają sobie prawo do odszkodowania uzupełniającego przenoszącego wysokość kar umownych do wysokości rzeczywiście poniesionej szkody na ogólnych zasadach art. 471 kodeksu cywilnego.</w:t>
      </w:r>
    </w:p>
    <w:p w:rsidR="00354E72" w:rsidRPr="00E77929" w:rsidRDefault="00354E72" w:rsidP="00354E72">
      <w:pPr>
        <w:spacing w:before="120" w:line="276" w:lineRule="auto"/>
        <w:jc w:val="center"/>
        <w:rPr>
          <w:rFonts w:ascii="Times New Roman" w:hAnsi="Times New Roman" w:cs="Times New Roman"/>
          <w:b/>
          <w:bCs/>
          <w:color w:val="000000"/>
          <w:sz w:val="24"/>
          <w:szCs w:val="24"/>
        </w:rPr>
      </w:pPr>
      <w:r w:rsidRPr="00E77929">
        <w:rPr>
          <w:rFonts w:ascii="Times New Roman" w:hAnsi="Times New Roman" w:cs="Times New Roman"/>
          <w:b/>
          <w:bCs/>
          <w:color w:val="000000"/>
          <w:sz w:val="24"/>
          <w:szCs w:val="24"/>
        </w:rPr>
        <w:t>§ 9</w:t>
      </w:r>
    </w:p>
    <w:p w:rsidR="00354E72" w:rsidRPr="00E77929" w:rsidRDefault="00354E72" w:rsidP="00354E72">
      <w:pPr>
        <w:pStyle w:val="Tekstpodstawowy"/>
        <w:spacing w:line="276" w:lineRule="auto"/>
        <w:jc w:val="both"/>
        <w:rPr>
          <w:lang w:val="pl-PL"/>
        </w:rPr>
      </w:pPr>
      <w:r w:rsidRPr="00E77929">
        <w:rPr>
          <w:lang w:val="pl-PL"/>
        </w:rPr>
        <w:t xml:space="preserve">1. Przedstawicielem Zamawiającego będzie . . . . . . . . . . . . . . . . . . . . . . . . . . . . . . . . . . . . . . . . </w:t>
      </w:r>
    </w:p>
    <w:p w:rsidR="00354E72" w:rsidRPr="00E77929" w:rsidRDefault="00354E72" w:rsidP="00354E72">
      <w:pPr>
        <w:spacing w:before="240" w:line="276" w:lineRule="auto"/>
        <w:jc w:val="both"/>
        <w:rPr>
          <w:rFonts w:ascii="Times New Roman" w:hAnsi="Times New Roman" w:cs="Times New Roman"/>
          <w:color w:val="000000"/>
          <w:sz w:val="24"/>
          <w:szCs w:val="24"/>
        </w:rPr>
      </w:pPr>
      <w:r w:rsidRPr="00E77929">
        <w:rPr>
          <w:rFonts w:ascii="Times New Roman" w:hAnsi="Times New Roman" w:cs="Times New Roman"/>
          <w:color w:val="000000"/>
          <w:sz w:val="24"/>
          <w:szCs w:val="24"/>
        </w:rPr>
        <w:t>2. Przedstawicielem Wykonawcy będzie  . . . . . . . . . . . . . . . . . . . . . . . . . . . . . . . . . . . . . . . . . .</w:t>
      </w: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10</w:t>
      </w:r>
    </w:p>
    <w:p w:rsidR="00354E72" w:rsidRPr="00081BE6" w:rsidRDefault="00354E72" w:rsidP="00354E72">
      <w:pPr>
        <w:pStyle w:val="Default"/>
        <w:spacing w:line="276" w:lineRule="auto"/>
        <w:jc w:val="both"/>
        <w:rPr>
          <w:rFonts w:ascii="Times New Roman" w:hAnsi="Times New Roman" w:cs="Times New Roman"/>
        </w:rPr>
      </w:pP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Wykonawca będzie realizował przedmiot zamówienia siłami własnymi/przy pomocy Podwykonawców.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Wykonawca, podwykonawca lub dalszy podwykonawca zobowiązany jest do przedłożenia Zamawiającemu projektu umowy o podwykonawstwo, którą zamierza zawrzeć w trakcie realizacji zamówienia a także każdego projektu zmiany umowy o podwykonawstwo oraz uzyskania akceptacji ich treści przez Zamawiającego przed ich zawarciem.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Wymaga się aby umowy o podwykonawstwo z podwykonawcami i o podwykonawstwo z dalszymi podwykonawcami: </w:t>
      </w:r>
    </w:p>
    <w:p w:rsidR="00354E72" w:rsidRPr="00081BE6" w:rsidRDefault="00354E72" w:rsidP="00354E72">
      <w:pPr>
        <w:pStyle w:val="Default"/>
        <w:numPr>
          <w:ilvl w:val="1"/>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były zawarte w formie pisemnej, </w:t>
      </w:r>
    </w:p>
    <w:p w:rsidR="00354E72" w:rsidRPr="00081BE6" w:rsidRDefault="00354E72" w:rsidP="00354E72">
      <w:pPr>
        <w:pStyle w:val="Default"/>
        <w:numPr>
          <w:ilvl w:val="1"/>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zawierały termin zapłaty wynagrodzenia podwykonawcy nie dłuższy niż 30 dni od dnia doręczenia wykonawcy, faktury lub rachunku, potwierdzających wykonanie pracy zleconej podwykonawcy lub dalszemu podwykonawcy, </w:t>
      </w:r>
    </w:p>
    <w:p w:rsidR="00354E72" w:rsidRPr="00081BE6" w:rsidRDefault="00354E72" w:rsidP="00354E72">
      <w:pPr>
        <w:pStyle w:val="Default"/>
        <w:numPr>
          <w:ilvl w:val="1"/>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ich treść merytoryczna była zgodna z przedmiotem zamówienia, </w:t>
      </w:r>
    </w:p>
    <w:p w:rsidR="00354E72" w:rsidRPr="00081BE6" w:rsidRDefault="00354E72" w:rsidP="00354E72">
      <w:pPr>
        <w:pStyle w:val="Default"/>
        <w:numPr>
          <w:ilvl w:val="1"/>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zawierały postanowienie, uprawniające podwykonawcę, do występowania do Zamawiającego, o dokonanie bezpośredniej zapłaty faktur lub rachunków, zaakceptowanych przez Wykonawcę, podwykonawcę lub dalszego podwykonawcę wraz z dokumentami potwierdzającymi wykonanie i odbiór rozliczanych prac; postanowienie takie musi mieć charakter przechodni, to znaczy że analogiczne postanowienie musi być zawarte w każdej kolejnej umowie z dalszymi podwykonawcami, </w:t>
      </w:r>
    </w:p>
    <w:p w:rsidR="00354E72" w:rsidRPr="00081BE6" w:rsidRDefault="00354E72" w:rsidP="00354E72">
      <w:pPr>
        <w:pStyle w:val="Default"/>
        <w:numPr>
          <w:ilvl w:val="1"/>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określały dokładnie zakres prac, które powierza się podwykonawcy lub dalszemu podwykonawcy, kwotę wynagrodzenia za roboty, termin wykonania zakresu prac powierzonych podwykonawcy, warunki płatności, </w:t>
      </w:r>
    </w:p>
    <w:p w:rsidR="00354E72" w:rsidRPr="00081BE6" w:rsidRDefault="00354E72" w:rsidP="00354E72">
      <w:pPr>
        <w:pStyle w:val="Default"/>
        <w:numPr>
          <w:ilvl w:val="1"/>
          <w:numId w:val="6"/>
        </w:numPr>
        <w:spacing w:after="173" w:line="276" w:lineRule="auto"/>
        <w:jc w:val="both"/>
        <w:rPr>
          <w:rFonts w:ascii="Times New Roman" w:hAnsi="Times New Roman" w:cs="Times New Roman"/>
        </w:rPr>
      </w:pPr>
      <w:r w:rsidRPr="00081BE6">
        <w:rPr>
          <w:rFonts w:ascii="Times New Roman" w:hAnsi="Times New Roman" w:cs="Times New Roman"/>
        </w:rPr>
        <w:lastRenderedPageBreak/>
        <w:t xml:space="preserve">nie zawierały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Wykonawca, podwykonawca lub dalszy podwykonawca zobowiązany jest do przedłożenia Zamawiającemu poświadczonej za zgodność z oryginałem kopii zawartej umowy o podwykonawstwo i jej zmian w terminie 7 dni od dnia ich zawarcia.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Zamawiający, w terminie 7 dni od otrzymania poświadczonej za zgodność z oryginałem kopii umowy o podwykonawstwo, lub otrzymania zmian umowy o podwykonawstwo, zgłasza w formie pisemnej sprzeciw do umowy o podwykonawstwo lub zmiany umowy o podwykonawstwo.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Niezgłoszenie w formie pisemnej zastrzeżeń do przedłożonego projektu umowy o podwykonawstwo lub sprzeciwu do przedłożonej umowy o podwykonawstwo w terminie 7 dni uważane będzie za akceptację projektu umowy lub odpowiednio umowy przez Zamawiającego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Jeżeli w umowie o podwykonawstwo, lub otrzymania zmian umowy o podwykonawstwo, termin zapłaty wynagrodzenia podwykonawcy jest dłuższy niż 30 dni od dnia doręczenia wykonawcy, faktury lub rachunku,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od dnia doręczenia wykonawcy, faktury lub rachunku.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Wykonawca wraz z fakturą przedstawianą Zamawiającemu, przedstawi również dowód dokonania na rzecz Podwykonawcy (Podwykonawców) zapłaty należnych mu (im) kwot objętych fakturami, których termin wymagalności już upłynął. W miejsce dowodu zapłaty dopuszcza się również pisemne oświadczenie Podwykonawcy (Podwykonawców), że jego (ich) wymagalne roszczenia względem Wykonawcy zostały zaspokojone w pełnej wysokości i terminowo. </w:t>
      </w:r>
    </w:p>
    <w:p w:rsidR="00354E72" w:rsidRPr="00081BE6" w:rsidRDefault="00354E72" w:rsidP="00354E72">
      <w:pPr>
        <w:pStyle w:val="Default"/>
        <w:numPr>
          <w:ilvl w:val="0"/>
          <w:numId w:val="6"/>
        </w:numPr>
        <w:spacing w:line="276" w:lineRule="auto"/>
        <w:jc w:val="both"/>
        <w:rPr>
          <w:rFonts w:ascii="Times New Roman" w:hAnsi="Times New Roman" w:cs="Times New Roman"/>
        </w:rPr>
      </w:pPr>
      <w:r w:rsidRPr="00081BE6">
        <w:rPr>
          <w:rFonts w:ascii="Times New Roman" w:hAnsi="Times New Roman" w:cs="Times New Roman"/>
        </w:rPr>
        <w:t xml:space="preserve">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Wynagrodzenie dotyczy wyłącznie należności powstałych po zaakceptowaniu przez zamawiającego umowy o podwykonawstwo. Bezpośrednia zapłata obejmuje wyłącznie należne wynagrodzenie, bez odsetek, należnych podwykonawcy lub dalszemu podwykonawcy. </w:t>
      </w:r>
    </w:p>
    <w:p w:rsidR="00354E72" w:rsidRPr="00081BE6" w:rsidRDefault="00354E72" w:rsidP="00354E72">
      <w:pPr>
        <w:pStyle w:val="Default"/>
        <w:numPr>
          <w:ilvl w:val="0"/>
          <w:numId w:val="6"/>
        </w:numPr>
        <w:spacing w:line="276" w:lineRule="auto"/>
        <w:jc w:val="both"/>
        <w:rPr>
          <w:rFonts w:ascii="Times New Roman" w:hAnsi="Times New Roman" w:cs="Times New Roman"/>
        </w:rPr>
      </w:pPr>
      <w:r w:rsidRPr="00081BE6">
        <w:rPr>
          <w:rFonts w:ascii="Times New Roman" w:hAnsi="Times New Roman" w:cs="Times New Roman"/>
        </w:rPr>
        <w:t xml:space="preserve">W przypadku dokonania bezpośredniej zapłaty podwykonawcy lub dalszemu podwykonawcy, jeżeli podwykonawca wykaże zasadność takiej zapłaty, zamawiający </w:t>
      </w:r>
      <w:r w:rsidRPr="00081BE6">
        <w:rPr>
          <w:rFonts w:ascii="Times New Roman" w:hAnsi="Times New Roman" w:cs="Times New Roman"/>
        </w:rPr>
        <w:lastRenderedPageBreak/>
        <w:t xml:space="preserve">potrąca kwotę wypłaconego wynagrodzenia z wynagrodzenia należnego Wykonawcy, na co Wykonawca wyraża niniejszym zgodę. </w:t>
      </w:r>
    </w:p>
    <w:p w:rsidR="00354E72" w:rsidRPr="00081BE6" w:rsidRDefault="00354E72" w:rsidP="00354E72">
      <w:pPr>
        <w:pStyle w:val="Default"/>
        <w:numPr>
          <w:ilvl w:val="0"/>
          <w:numId w:val="6"/>
        </w:numPr>
        <w:spacing w:after="173" w:line="276" w:lineRule="auto"/>
        <w:jc w:val="both"/>
        <w:rPr>
          <w:rFonts w:ascii="Times New Roman" w:hAnsi="Times New Roman" w:cs="Times New Roman"/>
        </w:rPr>
      </w:pPr>
      <w:r w:rsidRPr="00081BE6">
        <w:rPr>
          <w:rFonts w:ascii="Times New Roman" w:hAnsi="Times New Roman" w:cs="Times New Roman"/>
        </w:rPr>
        <w:t xml:space="preserve">Wykonawca w trakcie realizacji niniejszej umowy może zrezygnować lub zmienić podwykonawcę jednakże jeżeli zmiana albo rezygnacja dotyczy podmiotu na którego zasoby Wykonawca powoływał się,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354E72" w:rsidRPr="00081BE6" w:rsidRDefault="00354E72" w:rsidP="00354E72">
      <w:pPr>
        <w:pStyle w:val="Default"/>
        <w:numPr>
          <w:ilvl w:val="0"/>
          <w:numId w:val="6"/>
        </w:numPr>
        <w:spacing w:line="276" w:lineRule="auto"/>
        <w:jc w:val="both"/>
        <w:rPr>
          <w:rFonts w:ascii="Times New Roman" w:hAnsi="Times New Roman" w:cs="Times New Roman"/>
        </w:rPr>
      </w:pPr>
      <w:r w:rsidRPr="00081BE6">
        <w:rPr>
          <w:rFonts w:ascii="Times New Roman" w:hAnsi="Times New Roman" w:cs="Times New Roman"/>
        </w:rPr>
        <w:t xml:space="preserve">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 </w:t>
      </w: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w:t>
      </w:r>
      <w:r>
        <w:rPr>
          <w:b/>
          <w:bCs/>
          <w:color w:val="000000"/>
        </w:rPr>
        <w:t>1</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Odpowiedzialność Wykonawcy z tytułu rękojmi za wady przedmiotu umowy wynosi 60 miesięcy, licząc od daty zakończenia realizacji całości przedmiotu umowy i sporządzenia protokołu odbioru końcowego robót.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Okres gwarancji dla przedmiotu umowy wynosi: </w:t>
      </w:r>
      <w:r w:rsidRPr="00081BE6">
        <w:rPr>
          <w:rFonts w:ascii="Times New Roman" w:hAnsi="Times New Roman" w:cs="Times New Roman"/>
          <w:b/>
          <w:bCs/>
        </w:rPr>
        <w:t xml:space="preserve">……….… </w:t>
      </w:r>
      <w:r w:rsidRPr="00081BE6">
        <w:rPr>
          <w:rFonts w:ascii="Times New Roman" w:hAnsi="Times New Roman" w:cs="Times New Roman"/>
        </w:rPr>
        <w:t xml:space="preserve">miesięcy, licząc od daty zakończenia realizacji całości przedmiotu umowy i sporządzenia protokołu odbioru końcowego robót.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Nieobecność Wykonawcy na przeglądzie gwarancyjnym nie stanowi przeszkody do jego skutecznego dokonania.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W przypadku ujawnienia się wady w zakresie objętym gwarancją Zamawiający lub Użytkownik dokona zgłoszenia Wykonawcy tego faktu. Zgłoszenie dokonane zostanie telefoniczne, drogą elektroniczną lub pisemnie na adres e-mail:…………, telefonicznie pod numerem ………………. lub pismem na adres siedziby Wykonawcy.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Wykonawca zobowiązany jest usunąć na własny koszt zgłoszoną wadę w terminie uzgodnionym z Zamawiającym.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Jeżeli Wykonawca nie usunie wady w ww. terminie uzgodnionym z Zamawiającym, Zamawiający po uprzednim wezwaniu Wykonawcy do usunięcia wady w terminie 14 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t xml:space="preserve">Po dokonaniu istotnych napraw przedmiotu umowy termin gwarancji liczy się na nowo. </w:t>
      </w:r>
    </w:p>
    <w:p w:rsidR="00354E72" w:rsidRPr="00081BE6" w:rsidRDefault="00354E72" w:rsidP="00354E72">
      <w:pPr>
        <w:pStyle w:val="Default"/>
        <w:numPr>
          <w:ilvl w:val="0"/>
          <w:numId w:val="7"/>
        </w:numPr>
        <w:spacing w:after="176" w:line="276" w:lineRule="auto"/>
        <w:ind w:left="360" w:hanging="360"/>
        <w:jc w:val="both"/>
        <w:rPr>
          <w:rFonts w:ascii="Times New Roman" w:hAnsi="Times New Roman" w:cs="Times New Roman"/>
        </w:rPr>
      </w:pPr>
      <w:r w:rsidRPr="00081BE6">
        <w:rPr>
          <w:rFonts w:ascii="Times New Roman" w:hAnsi="Times New Roman" w:cs="Times New Roman"/>
        </w:rPr>
        <w:lastRenderedPageBreak/>
        <w:t xml:space="preserve">W ramach gwarancji Wykonawca zobowiązany jest do skutecznego usunięcia wszystkich zgłoszonych wad o których został powiadomiony przez Zamawiającego. </w:t>
      </w:r>
    </w:p>
    <w:p w:rsidR="00354E72" w:rsidRPr="00081BE6" w:rsidRDefault="00354E72" w:rsidP="00354E72">
      <w:pPr>
        <w:pStyle w:val="Default"/>
        <w:numPr>
          <w:ilvl w:val="0"/>
          <w:numId w:val="7"/>
        </w:numPr>
        <w:spacing w:after="176" w:line="276" w:lineRule="auto"/>
        <w:ind w:left="558" w:hanging="360"/>
        <w:jc w:val="both"/>
        <w:rPr>
          <w:rFonts w:ascii="Times New Roman" w:hAnsi="Times New Roman" w:cs="Times New Roman"/>
        </w:rPr>
      </w:pPr>
      <w:r w:rsidRPr="00081BE6">
        <w:rPr>
          <w:rFonts w:ascii="Times New Roman" w:hAnsi="Times New Roman" w:cs="Times New Roman"/>
        </w:rPr>
        <w:t xml:space="preserve">Fakt skutecznego usunięcia wady każdorazowo wymaga potwierdzenia na piśmie przez Wykonawcę i Zamawiającego lub Użytkownika - jeżeli składał zawiadomienie o usterce </w:t>
      </w: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w:t>
      </w:r>
      <w:r>
        <w:rPr>
          <w:b/>
          <w:bCs/>
          <w:color w:val="000000"/>
        </w:rPr>
        <w:t>2</w:t>
      </w:r>
    </w:p>
    <w:p w:rsidR="00354E72" w:rsidRPr="005C1F57" w:rsidRDefault="00354E72" w:rsidP="00354E72">
      <w:pPr>
        <w:pStyle w:val="Tekstpodstawowy"/>
        <w:spacing w:line="276" w:lineRule="auto"/>
        <w:jc w:val="both"/>
        <w:rPr>
          <w:lang w:val="pl-PL"/>
        </w:rPr>
      </w:pPr>
      <w:r w:rsidRPr="005C1F57">
        <w:rPr>
          <w:lang w:val="pl-PL"/>
        </w:rPr>
        <w:t>Wszelkie zmiany umowy wymagają formy pisemnej pod rygorem nieważności.</w:t>
      </w: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spacing w:before="120"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w:t>
      </w:r>
      <w:r>
        <w:rPr>
          <w:b/>
          <w:bCs/>
          <w:color w:val="000000"/>
        </w:rPr>
        <w:t>3</w:t>
      </w:r>
    </w:p>
    <w:p w:rsidR="00354E72" w:rsidRPr="005C1F57" w:rsidRDefault="00354E72" w:rsidP="00354E72">
      <w:pPr>
        <w:pStyle w:val="Tekstpodstawowy"/>
        <w:spacing w:line="276" w:lineRule="auto"/>
        <w:jc w:val="both"/>
        <w:rPr>
          <w:lang w:val="pl-PL"/>
        </w:rPr>
      </w:pPr>
      <w:r w:rsidRPr="005C1F57">
        <w:rPr>
          <w:lang w:val="pl-PL"/>
        </w:rPr>
        <w:t>W sprawach nieuregulowanych niniejszą umową zastosowanie mają przepisy Kodeksu cywilnego i Prawa budowlanego.</w:t>
      </w: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spacing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w:t>
      </w:r>
      <w:r>
        <w:rPr>
          <w:b/>
          <w:bCs/>
          <w:color w:val="000000"/>
        </w:rPr>
        <w:t>4</w:t>
      </w:r>
    </w:p>
    <w:p w:rsidR="00354E72" w:rsidRPr="005C1F57" w:rsidRDefault="00354E72" w:rsidP="00354E72">
      <w:pPr>
        <w:pStyle w:val="Tekstpodstawowy"/>
        <w:spacing w:line="276" w:lineRule="auto"/>
        <w:jc w:val="both"/>
        <w:rPr>
          <w:lang w:val="pl-PL"/>
        </w:rPr>
      </w:pPr>
      <w:r w:rsidRPr="005C1F57">
        <w:rPr>
          <w:lang w:val="pl-PL"/>
        </w:rPr>
        <w:t>Umowę sporządzono w dwóch jednobrzmiących egzemplarzach, po jednym dla każdej ze stron.</w:t>
      </w:r>
    </w:p>
    <w:p w:rsidR="00354E72" w:rsidRPr="00081BE6" w:rsidRDefault="00354E72" w:rsidP="00354E72">
      <w:pPr>
        <w:spacing w:line="276" w:lineRule="auto"/>
        <w:jc w:val="center"/>
        <w:rPr>
          <w:rFonts w:ascii="Times New Roman" w:hAnsi="Times New Roman" w:cs="Times New Roman"/>
          <w:b/>
          <w:bCs/>
          <w:color w:val="000000"/>
          <w:sz w:val="24"/>
          <w:szCs w:val="24"/>
        </w:rPr>
      </w:pPr>
      <w:r w:rsidRPr="00081BE6">
        <w:rPr>
          <w:rFonts w:ascii="Times New Roman" w:hAnsi="Times New Roman" w:cs="Times New Roman"/>
          <w:b/>
          <w:bCs/>
          <w:color w:val="000000"/>
          <w:sz w:val="24"/>
          <w:szCs w:val="24"/>
        </w:rPr>
        <w:t>§ 1</w:t>
      </w:r>
      <w:r>
        <w:rPr>
          <w:b/>
          <w:bCs/>
          <w:color w:val="000000"/>
        </w:rPr>
        <w:t>5</w:t>
      </w:r>
    </w:p>
    <w:p w:rsidR="00354E72" w:rsidRPr="00081BE6" w:rsidRDefault="00354E72" w:rsidP="00354E72">
      <w:pPr>
        <w:spacing w:line="276" w:lineRule="auto"/>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Załączniki do umowy:</w:t>
      </w:r>
    </w:p>
    <w:p w:rsidR="00354E72" w:rsidRPr="00081BE6" w:rsidRDefault="00354E72" w:rsidP="00354E72">
      <w:pPr>
        <w:numPr>
          <w:ilvl w:val="0"/>
          <w:numId w:val="8"/>
        </w:numPr>
        <w:spacing w:after="0" w:line="276" w:lineRule="auto"/>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Ogłoszenie Zamawiającego</w:t>
      </w:r>
    </w:p>
    <w:p w:rsidR="00354E72" w:rsidRPr="00081BE6" w:rsidRDefault="00354E72" w:rsidP="00354E72">
      <w:pPr>
        <w:numPr>
          <w:ilvl w:val="0"/>
          <w:numId w:val="8"/>
        </w:numPr>
        <w:spacing w:after="0" w:line="276" w:lineRule="auto"/>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Oferta Wykonawcy</w:t>
      </w:r>
    </w:p>
    <w:p w:rsidR="00354E72" w:rsidRPr="00081BE6" w:rsidRDefault="00354E72" w:rsidP="00354E72">
      <w:pPr>
        <w:numPr>
          <w:ilvl w:val="0"/>
          <w:numId w:val="8"/>
        </w:numPr>
        <w:spacing w:after="0" w:line="276" w:lineRule="auto"/>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Kosztorys ofertowy</w:t>
      </w: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spacing w:line="276" w:lineRule="auto"/>
        <w:jc w:val="both"/>
        <w:rPr>
          <w:rFonts w:ascii="Times New Roman" w:hAnsi="Times New Roman" w:cs="Times New Roman"/>
          <w:color w:val="000000"/>
          <w:sz w:val="24"/>
          <w:szCs w:val="24"/>
        </w:rPr>
      </w:pPr>
    </w:p>
    <w:p w:rsidR="00354E72" w:rsidRPr="00081BE6" w:rsidRDefault="00354E72" w:rsidP="00354E72">
      <w:pPr>
        <w:tabs>
          <w:tab w:val="left" w:pos="6480"/>
        </w:tabs>
        <w:spacing w:line="276" w:lineRule="auto"/>
        <w:ind w:left="240"/>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 xml:space="preserve">. . . . . . . . . . . . . . . . . . . .  </w:t>
      </w:r>
      <w:r w:rsidRPr="00081BE6">
        <w:rPr>
          <w:rFonts w:ascii="Times New Roman" w:hAnsi="Times New Roman" w:cs="Times New Roman"/>
          <w:color w:val="000000"/>
          <w:sz w:val="24"/>
          <w:szCs w:val="24"/>
        </w:rPr>
        <w:tab/>
        <w:t xml:space="preserve">  . . . . . . . . . . . . . . . . . . . .</w:t>
      </w:r>
    </w:p>
    <w:p w:rsidR="00354E72" w:rsidRPr="00081BE6" w:rsidRDefault="00354E72" w:rsidP="00354E72">
      <w:pPr>
        <w:tabs>
          <w:tab w:val="left" w:pos="900"/>
        </w:tabs>
        <w:spacing w:line="276" w:lineRule="auto"/>
        <w:jc w:val="both"/>
        <w:rPr>
          <w:rFonts w:ascii="Times New Roman" w:hAnsi="Times New Roman" w:cs="Times New Roman"/>
          <w:color w:val="000000"/>
          <w:sz w:val="24"/>
          <w:szCs w:val="24"/>
        </w:rPr>
      </w:pPr>
      <w:r w:rsidRPr="00081BE6">
        <w:rPr>
          <w:rFonts w:ascii="Times New Roman" w:hAnsi="Times New Roman" w:cs="Times New Roman"/>
          <w:color w:val="000000"/>
          <w:sz w:val="24"/>
          <w:szCs w:val="24"/>
        </w:rPr>
        <w:tab/>
        <w:t>Zamawiający</w:t>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r>
      <w:r w:rsidRPr="00081BE6">
        <w:rPr>
          <w:rFonts w:ascii="Times New Roman" w:hAnsi="Times New Roman" w:cs="Times New Roman"/>
          <w:color w:val="000000"/>
          <w:sz w:val="24"/>
          <w:szCs w:val="24"/>
        </w:rPr>
        <w:tab/>
        <w:t>Wykonawca</w:t>
      </w:r>
    </w:p>
    <w:p w:rsidR="00354E72" w:rsidRPr="00E02059" w:rsidRDefault="00354E72" w:rsidP="00354E72">
      <w:pPr>
        <w:spacing w:line="276" w:lineRule="auto"/>
        <w:rPr>
          <w:sz w:val="24"/>
          <w:szCs w:val="24"/>
        </w:rPr>
      </w:pPr>
    </w:p>
    <w:p w:rsidR="00354E72" w:rsidRDefault="00354E72" w:rsidP="00354E72">
      <w:pPr>
        <w:pStyle w:val="Standard"/>
        <w:rPr>
          <w:sz w:val="24"/>
        </w:rPr>
      </w:pPr>
    </w:p>
    <w:p w:rsidR="00354E72" w:rsidRDefault="00354E72" w:rsidP="00354E72">
      <w:pPr>
        <w:pStyle w:val="Standard"/>
        <w:rPr>
          <w:sz w:val="24"/>
        </w:rPr>
      </w:pPr>
    </w:p>
    <w:p w:rsidR="00354E72" w:rsidRDefault="00354E72" w:rsidP="00354E72">
      <w:pPr>
        <w:pStyle w:val="Standard"/>
        <w:rPr>
          <w:sz w:val="24"/>
        </w:rPr>
        <w:sectPr w:rsidR="00354E72">
          <w:pgSz w:w="11906" w:h="16838"/>
          <w:pgMar w:top="1417" w:right="1417" w:bottom="1417" w:left="1417" w:header="708" w:footer="708" w:gutter="0"/>
          <w:cols w:space="708"/>
          <w:docGrid w:linePitch="360"/>
        </w:sectPr>
      </w:pPr>
    </w:p>
    <w:p w:rsidR="00354E72" w:rsidRPr="00F43594" w:rsidRDefault="00354E72" w:rsidP="00354E72">
      <w:pPr>
        <w:pStyle w:val="Standard"/>
        <w:jc w:val="right"/>
        <w:rPr>
          <w:sz w:val="24"/>
        </w:rPr>
      </w:pPr>
      <w:r w:rsidRPr="00F43594">
        <w:rPr>
          <w:sz w:val="24"/>
        </w:rPr>
        <w:lastRenderedPageBreak/>
        <w:t>Załącznik nr 4 do ogłoszenia</w:t>
      </w:r>
    </w:p>
    <w:p w:rsidR="00354E72" w:rsidRPr="00E13B82" w:rsidRDefault="00354E72" w:rsidP="00354E72">
      <w:pPr>
        <w:pStyle w:val="Tekstpodstawowy"/>
        <w:spacing w:before="7"/>
        <w:rPr>
          <w:b/>
          <w:sz w:val="20"/>
          <w:lang w:val="pl-PL"/>
        </w:rPr>
      </w:pPr>
    </w:p>
    <w:p w:rsidR="00354E72" w:rsidRPr="00E13B82" w:rsidRDefault="00354E72" w:rsidP="00354E72">
      <w:pPr>
        <w:spacing w:line="206" w:lineRule="exact"/>
        <w:ind w:left="678"/>
        <w:rPr>
          <w:sz w:val="18"/>
        </w:rPr>
      </w:pPr>
      <w:r w:rsidRPr="00E13B82">
        <w:rPr>
          <w:sz w:val="18"/>
        </w:rPr>
        <w:t>.............................................</w:t>
      </w:r>
    </w:p>
    <w:p w:rsidR="00354E72" w:rsidRPr="00E13B82" w:rsidRDefault="00354E72" w:rsidP="00354E72">
      <w:pPr>
        <w:spacing w:line="183" w:lineRule="exact"/>
        <w:ind w:left="678"/>
        <w:rPr>
          <w:i/>
          <w:sz w:val="16"/>
        </w:rPr>
      </w:pPr>
      <w:r w:rsidRPr="00E13B82">
        <w:rPr>
          <w:i/>
          <w:sz w:val="16"/>
        </w:rPr>
        <w:t>(pieczęć nagłówkowa Wykonawcy)</w:t>
      </w:r>
    </w:p>
    <w:p w:rsidR="00354E72" w:rsidRPr="00E13B82" w:rsidRDefault="00354E72" w:rsidP="00354E72">
      <w:pPr>
        <w:pStyle w:val="Tekstpodstawowy"/>
        <w:rPr>
          <w:i/>
          <w:sz w:val="18"/>
          <w:lang w:val="pl-PL"/>
        </w:rPr>
      </w:pPr>
    </w:p>
    <w:p w:rsidR="00354E72" w:rsidRPr="00E13B82" w:rsidRDefault="00354E72" w:rsidP="00354E72">
      <w:pPr>
        <w:pStyle w:val="Tekstpodstawowy"/>
        <w:spacing w:before="4"/>
        <w:rPr>
          <w:i/>
          <w:sz w:val="21"/>
          <w:lang w:val="pl-PL"/>
        </w:rPr>
      </w:pPr>
    </w:p>
    <w:p w:rsidR="00354E72" w:rsidRPr="00F43594" w:rsidRDefault="00354E72" w:rsidP="00354E72">
      <w:pPr>
        <w:pStyle w:val="Standard"/>
        <w:jc w:val="center"/>
        <w:rPr>
          <w:b/>
          <w:sz w:val="24"/>
          <w:szCs w:val="24"/>
        </w:rPr>
      </w:pPr>
      <w:r w:rsidRPr="00F43594">
        <w:rPr>
          <w:sz w:val="24"/>
          <w:szCs w:val="24"/>
        </w:rPr>
        <w:t>Wykaz wykonanych usług potwierdzających spełnienie warunków udziału w przetargu w trybie art. 70</w:t>
      </w:r>
      <w:r w:rsidRPr="00F43594">
        <w:rPr>
          <w:position w:val="11"/>
          <w:sz w:val="24"/>
          <w:szCs w:val="24"/>
        </w:rPr>
        <w:t xml:space="preserve">1 </w:t>
      </w:r>
      <w:r w:rsidRPr="00F43594">
        <w:rPr>
          <w:sz w:val="24"/>
          <w:szCs w:val="24"/>
        </w:rPr>
        <w:t>– 70</w:t>
      </w:r>
      <w:r w:rsidRPr="00F43594">
        <w:rPr>
          <w:position w:val="11"/>
          <w:sz w:val="24"/>
          <w:szCs w:val="24"/>
        </w:rPr>
        <w:t xml:space="preserve">5 </w:t>
      </w:r>
      <w:r w:rsidRPr="00F43594">
        <w:rPr>
          <w:sz w:val="24"/>
          <w:szCs w:val="24"/>
        </w:rPr>
        <w:t>Kodeksu cywilnego</w:t>
      </w:r>
      <w:r>
        <w:rPr>
          <w:sz w:val="24"/>
          <w:szCs w:val="24"/>
        </w:rPr>
        <w:t xml:space="preserve"> na </w:t>
      </w:r>
      <w:r w:rsidRPr="001B6364">
        <w:rPr>
          <w:b/>
          <w:sz w:val="28"/>
          <w:szCs w:val="24"/>
        </w:rPr>
        <w:t>Remont Prawos</w:t>
      </w:r>
      <w:r w:rsidRPr="001B6364">
        <w:rPr>
          <w:rFonts w:hint="eastAsia"/>
          <w:b/>
          <w:sz w:val="28"/>
          <w:szCs w:val="24"/>
        </w:rPr>
        <w:t>ł</w:t>
      </w:r>
      <w:r w:rsidRPr="001B6364">
        <w:rPr>
          <w:b/>
          <w:sz w:val="28"/>
          <w:szCs w:val="24"/>
        </w:rPr>
        <w:t>awnego O</w:t>
      </w:r>
      <w:r w:rsidRPr="001B6364">
        <w:rPr>
          <w:rFonts w:hint="eastAsia"/>
          <w:b/>
          <w:sz w:val="28"/>
          <w:szCs w:val="24"/>
        </w:rPr>
        <w:t>ś</w:t>
      </w:r>
      <w:r w:rsidRPr="001B6364">
        <w:rPr>
          <w:b/>
          <w:sz w:val="28"/>
          <w:szCs w:val="24"/>
        </w:rPr>
        <w:t>rodka Mi</w:t>
      </w:r>
      <w:r w:rsidRPr="001B6364">
        <w:rPr>
          <w:rFonts w:hint="eastAsia"/>
          <w:b/>
          <w:sz w:val="28"/>
          <w:szCs w:val="24"/>
        </w:rPr>
        <w:t>ł</w:t>
      </w:r>
      <w:r w:rsidRPr="001B6364">
        <w:rPr>
          <w:b/>
          <w:sz w:val="28"/>
          <w:szCs w:val="24"/>
        </w:rPr>
        <w:t>osierdzia Diecezji Przemysko-Gorlickiej ELEOS</w:t>
      </w:r>
      <w:r>
        <w:rPr>
          <w:b/>
          <w:sz w:val="28"/>
          <w:szCs w:val="24"/>
        </w:rPr>
        <w:t xml:space="preserve"> realizowany w ramach projektu „</w:t>
      </w:r>
      <w:r w:rsidRPr="001B6364">
        <w:rPr>
          <w:b/>
          <w:sz w:val="28"/>
          <w:szCs w:val="24"/>
        </w:rPr>
        <w:t xml:space="preserve">Przeciwdziałanie degradacji infrastruktury WTZ przy Prawosławnym Ośrodku Miłosierdzia Diecezji Przemysko-Gorlickiej </w:t>
      </w:r>
      <w:r>
        <w:rPr>
          <w:b/>
          <w:sz w:val="28"/>
          <w:szCs w:val="24"/>
        </w:rPr>
        <w:t>„</w:t>
      </w:r>
      <w:r w:rsidRPr="001B6364">
        <w:rPr>
          <w:b/>
          <w:sz w:val="28"/>
          <w:szCs w:val="24"/>
        </w:rPr>
        <w:t>ELEOS" w Gładyszowie</w:t>
      </w:r>
      <w:r>
        <w:rPr>
          <w:b/>
          <w:sz w:val="28"/>
          <w:szCs w:val="24"/>
        </w:rPr>
        <w:t>”</w:t>
      </w:r>
    </w:p>
    <w:p w:rsidR="00354E72" w:rsidRPr="00F43594" w:rsidRDefault="00354E72" w:rsidP="00354E72">
      <w:pPr>
        <w:pStyle w:val="Standard"/>
        <w:rPr>
          <w:sz w:val="24"/>
          <w:szCs w:val="24"/>
        </w:rPr>
      </w:pPr>
    </w:p>
    <w:p w:rsidR="00354E72" w:rsidRDefault="00354E72" w:rsidP="00354E72">
      <w:pPr>
        <w:pStyle w:val="Standard"/>
        <w:spacing w:line="276" w:lineRule="auto"/>
        <w:jc w:val="both"/>
      </w:pPr>
      <w:r>
        <w:rPr>
          <w:rFonts w:ascii="Tahoma" w:eastAsia="Calibri" w:hAnsi="Tahoma"/>
          <w:b/>
          <w:bCs/>
        </w:rPr>
        <w:t xml:space="preserve">OŚWIADCZAM(Y), ŻE: </w:t>
      </w:r>
      <w:r>
        <w:rPr>
          <w:rFonts w:ascii="Tahoma" w:eastAsia="Calibri" w:hAnsi="Tahoma"/>
        </w:rPr>
        <w:t xml:space="preserve"> wykonałem (wykonaliśmy) następujące roboty budowlane:</w:t>
      </w:r>
    </w:p>
    <w:p w:rsidR="00354E72" w:rsidRDefault="00354E72" w:rsidP="00354E72">
      <w:pPr>
        <w:pStyle w:val="Standard"/>
        <w:spacing w:line="276" w:lineRule="auto"/>
        <w:rPr>
          <w:rFonts w:ascii="Tahoma" w:eastAsia="Calibri" w:hAnsi="Tahoma"/>
        </w:rPr>
      </w:pPr>
    </w:p>
    <w:tbl>
      <w:tblPr>
        <w:tblW w:w="10264" w:type="dxa"/>
        <w:tblInd w:w="-97" w:type="dxa"/>
        <w:tblLayout w:type="fixed"/>
        <w:tblCellMar>
          <w:left w:w="10" w:type="dxa"/>
          <w:right w:w="10" w:type="dxa"/>
        </w:tblCellMar>
        <w:tblLook w:val="04A0" w:firstRow="1" w:lastRow="0" w:firstColumn="1" w:lastColumn="0" w:noHBand="0" w:noVBand="1"/>
      </w:tblPr>
      <w:tblGrid>
        <w:gridCol w:w="625"/>
        <w:gridCol w:w="2150"/>
        <w:gridCol w:w="1479"/>
        <w:gridCol w:w="1189"/>
        <w:gridCol w:w="1136"/>
        <w:gridCol w:w="1532"/>
        <w:gridCol w:w="2153"/>
      </w:tblGrid>
      <w:tr w:rsidR="00354E72" w:rsidTr="00D83629">
        <w:trPr>
          <w:trHeight w:val="1132"/>
        </w:trPr>
        <w:tc>
          <w:tcPr>
            <w:tcW w:w="625" w:type="dxa"/>
            <w:vMerge w:val="restart"/>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rPr>
                <w:rFonts w:ascii="Tahoma" w:eastAsia="Calibri" w:hAnsi="Tahoma"/>
                <w:b/>
                <w:bCs/>
              </w:rPr>
            </w:pPr>
          </w:p>
          <w:p w:rsidR="00354E72" w:rsidRDefault="00354E72" w:rsidP="00D83629">
            <w:pPr>
              <w:pStyle w:val="Standard"/>
              <w:spacing w:line="276" w:lineRule="auto"/>
              <w:rPr>
                <w:rFonts w:ascii="Tahoma" w:eastAsia="Calibri" w:hAnsi="Tahoma"/>
                <w:b/>
                <w:bCs/>
              </w:rPr>
            </w:pPr>
          </w:p>
          <w:p w:rsidR="00354E72" w:rsidRDefault="00354E72" w:rsidP="00D83629">
            <w:pPr>
              <w:pStyle w:val="Standard"/>
              <w:spacing w:line="276" w:lineRule="auto"/>
              <w:rPr>
                <w:rFonts w:ascii="Tahoma" w:eastAsia="Calibri" w:hAnsi="Tahoma"/>
                <w:b/>
                <w:bCs/>
              </w:rPr>
            </w:pPr>
          </w:p>
          <w:p w:rsidR="00354E72" w:rsidRDefault="00354E72" w:rsidP="00D83629">
            <w:pPr>
              <w:pStyle w:val="Standard"/>
              <w:spacing w:line="276" w:lineRule="auto"/>
              <w:rPr>
                <w:rFonts w:ascii="Tahoma" w:eastAsia="Calibri" w:hAnsi="Tahoma"/>
                <w:b/>
                <w:bCs/>
              </w:rPr>
            </w:pPr>
            <w:r>
              <w:rPr>
                <w:rFonts w:ascii="Tahoma" w:eastAsia="Calibri" w:hAnsi="Tahoma"/>
                <w:b/>
                <w:bCs/>
              </w:rPr>
              <w:t>Lp.</w:t>
            </w:r>
          </w:p>
        </w:tc>
        <w:tc>
          <w:tcPr>
            <w:tcW w:w="2150" w:type="dxa"/>
            <w:vMerge w:val="restart"/>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Nazwa, rodzaj robót budowlanych</w:t>
            </w: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(należy określić w sposób umożliwiający ocenę spełnienia warunku)</w:t>
            </w:r>
          </w:p>
        </w:tc>
        <w:tc>
          <w:tcPr>
            <w:tcW w:w="1479" w:type="dxa"/>
            <w:vMerge w:val="restart"/>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Wartość</w:t>
            </w: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roboty</w:t>
            </w: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w PLN</w:t>
            </w: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(z VAT)</w:t>
            </w:r>
          </w:p>
          <w:p w:rsidR="00354E72" w:rsidRDefault="00354E72" w:rsidP="00D83629">
            <w:pPr>
              <w:pStyle w:val="Standard"/>
              <w:spacing w:line="276" w:lineRule="auto"/>
              <w:jc w:val="center"/>
              <w:rPr>
                <w:rFonts w:ascii="Tahoma" w:eastAsia="Calibri" w:hAnsi="Tahoma"/>
                <w:b/>
                <w:bCs/>
              </w:rPr>
            </w:pPr>
          </w:p>
        </w:tc>
        <w:tc>
          <w:tcPr>
            <w:tcW w:w="2325" w:type="dxa"/>
            <w:gridSpan w:val="2"/>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Data wykonania robót</w:t>
            </w:r>
          </w:p>
        </w:tc>
        <w:tc>
          <w:tcPr>
            <w:tcW w:w="1532" w:type="dxa"/>
            <w:vMerge w:val="restart"/>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Miejsce wykonania robót</w:t>
            </w:r>
          </w:p>
        </w:tc>
        <w:tc>
          <w:tcPr>
            <w:tcW w:w="2153" w:type="dxa"/>
            <w:vMerge w:val="restart"/>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p>
          <w:p w:rsidR="00354E72" w:rsidRDefault="00354E72" w:rsidP="00D83629">
            <w:pPr>
              <w:pStyle w:val="Standard"/>
              <w:spacing w:line="276" w:lineRule="auto"/>
              <w:jc w:val="center"/>
              <w:rPr>
                <w:rFonts w:ascii="Tahoma" w:eastAsia="Calibri" w:hAnsi="Tahoma"/>
                <w:b/>
                <w:bCs/>
              </w:rPr>
            </w:pPr>
            <w:r>
              <w:rPr>
                <w:rFonts w:ascii="Tahoma" w:eastAsia="Calibri" w:hAnsi="Tahoma"/>
                <w:b/>
                <w:bCs/>
              </w:rPr>
              <w:t>Nazwa Podmiotu, na rzecz którego roboty zostały wykonane</w:t>
            </w:r>
          </w:p>
        </w:tc>
      </w:tr>
      <w:tr w:rsidR="00354E72" w:rsidTr="00D83629">
        <w:trPr>
          <w:trHeight w:val="938"/>
        </w:trPr>
        <w:tc>
          <w:tcPr>
            <w:tcW w:w="625" w:type="dxa"/>
            <w:vMerge/>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tc>
        <w:tc>
          <w:tcPr>
            <w:tcW w:w="2150" w:type="dxa"/>
            <w:vMerge/>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tc>
        <w:tc>
          <w:tcPr>
            <w:tcW w:w="1479" w:type="dxa"/>
            <w:vMerge/>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tc>
        <w:tc>
          <w:tcPr>
            <w:tcW w:w="1189" w:type="dxa"/>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początek (data)</w:t>
            </w:r>
          </w:p>
        </w:tc>
        <w:tc>
          <w:tcPr>
            <w:tcW w:w="1136" w:type="dxa"/>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zakończenie (data)</w:t>
            </w:r>
          </w:p>
        </w:tc>
        <w:tc>
          <w:tcPr>
            <w:tcW w:w="1532" w:type="dxa"/>
            <w:vMerge/>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tc>
        <w:tc>
          <w:tcPr>
            <w:tcW w:w="2153" w:type="dxa"/>
            <w:vMerge/>
            <w:tcBorders>
              <w:top w:val="outset" w:sz="18" w:space="0" w:color="000001"/>
              <w:left w:val="outset" w:sz="18" w:space="0" w:color="000001"/>
              <w:bottom w:val="outset" w:sz="18" w:space="0" w:color="000001"/>
              <w:right w:val="outset" w:sz="18" w:space="0" w:color="000001"/>
            </w:tcBorders>
            <w:shd w:val="clear" w:color="auto" w:fill="D9D9D9"/>
            <w:tcMar>
              <w:top w:w="75" w:type="dxa"/>
              <w:left w:w="97" w:type="dxa"/>
              <w:bottom w:w="75" w:type="dxa"/>
              <w:right w:w="75" w:type="dxa"/>
            </w:tcMar>
          </w:tcPr>
          <w:p w:rsidR="00354E72" w:rsidRDefault="00354E72" w:rsidP="00D83629"/>
        </w:tc>
      </w:tr>
      <w:tr w:rsidR="00354E72" w:rsidTr="00D83629">
        <w:trPr>
          <w:trHeight w:val="231"/>
        </w:trPr>
        <w:tc>
          <w:tcPr>
            <w:tcW w:w="625"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1</w:t>
            </w:r>
          </w:p>
        </w:tc>
        <w:tc>
          <w:tcPr>
            <w:tcW w:w="2150"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2</w:t>
            </w:r>
          </w:p>
        </w:tc>
        <w:tc>
          <w:tcPr>
            <w:tcW w:w="1479"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3</w:t>
            </w:r>
          </w:p>
        </w:tc>
        <w:tc>
          <w:tcPr>
            <w:tcW w:w="1189"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4</w:t>
            </w:r>
          </w:p>
        </w:tc>
        <w:tc>
          <w:tcPr>
            <w:tcW w:w="1136"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5</w:t>
            </w:r>
          </w:p>
        </w:tc>
        <w:tc>
          <w:tcPr>
            <w:tcW w:w="1532"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6</w:t>
            </w:r>
          </w:p>
        </w:tc>
        <w:tc>
          <w:tcPr>
            <w:tcW w:w="2153" w:type="dxa"/>
            <w:tcBorders>
              <w:top w:val="outset" w:sz="18" w:space="0" w:color="000001"/>
              <w:left w:val="outset" w:sz="18" w:space="0" w:color="000001"/>
              <w:bottom w:val="outset" w:sz="18" w:space="0" w:color="000001"/>
              <w:right w:val="outset" w:sz="18" w:space="0" w:color="000001"/>
            </w:tcBorders>
            <w:shd w:val="clear" w:color="auto" w:fill="F2F2F2"/>
            <w:tcMar>
              <w:top w:w="75" w:type="dxa"/>
              <w:left w:w="97" w:type="dxa"/>
              <w:bottom w:w="75" w:type="dxa"/>
              <w:right w:w="75" w:type="dxa"/>
            </w:tcMar>
          </w:tcPr>
          <w:p w:rsidR="00354E72" w:rsidRDefault="00354E72" w:rsidP="00D83629">
            <w:pPr>
              <w:pStyle w:val="Standard"/>
              <w:spacing w:line="276" w:lineRule="auto"/>
              <w:jc w:val="center"/>
              <w:rPr>
                <w:rFonts w:ascii="Tahoma" w:eastAsia="Calibri" w:hAnsi="Tahoma"/>
                <w:b/>
                <w:bCs/>
              </w:rPr>
            </w:pPr>
            <w:r>
              <w:rPr>
                <w:rFonts w:ascii="Tahoma" w:eastAsia="Calibri" w:hAnsi="Tahoma"/>
                <w:b/>
                <w:bCs/>
              </w:rPr>
              <w:t>7</w:t>
            </w:r>
          </w:p>
        </w:tc>
      </w:tr>
      <w:tr w:rsidR="00354E72" w:rsidTr="00D83629">
        <w:trPr>
          <w:trHeight w:val="508"/>
        </w:trPr>
        <w:tc>
          <w:tcPr>
            <w:tcW w:w="625"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rPr>
                <w:rFonts w:ascii="Tahoma" w:eastAsia="Calibri" w:hAnsi="Tahoma"/>
              </w:rPr>
            </w:pPr>
            <w:r>
              <w:rPr>
                <w:rFonts w:ascii="Tahoma" w:eastAsia="Calibri" w:hAnsi="Tahoma"/>
              </w:rPr>
              <w:t>1.</w:t>
            </w:r>
          </w:p>
        </w:tc>
        <w:tc>
          <w:tcPr>
            <w:tcW w:w="2150"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479"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189"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136"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532"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2153"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r>
      <w:tr w:rsidR="00354E72" w:rsidTr="00D83629">
        <w:trPr>
          <w:trHeight w:val="508"/>
        </w:trPr>
        <w:tc>
          <w:tcPr>
            <w:tcW w:w="625"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rPr>
                <w:rFonts w:ascii="Tahoma" w:eastAsia="Calibri" w:hAnsi="Tahoma"/>
              </w:rPr>
            </w:pPr>
            <w:r>
              <w:rPr>
                <w:rFonts w:ascii="Tahoma" w:eastAsia="Calibri" w:hAnsi="Tahoma"/>
              </w:rPr>
              <w:t>2.</w:t>
            </w:r>
          </w:p>
          <w:p w:rsidR="00354E72" w:rsidRDefault="00354E72" w:rsidP="00D83629">
            <w:pPr>
              <w:pStyle w:val="Standard"/>
              <w:spacing w:line="276" w:lineRule="auto"/>
              <w:rPr>
                <w:rFonts w:ascii="Tahoma" w:eastAsia="Calibri" w:hAnsi="Tahoma"/>
              </w:rPr>
            </w:pPr>
          </w:p>
        </w:tc>
        <w:tc>
          <w:tcPr>
            <w:tcW w:w="2150"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479"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189"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136"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532"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2153"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r>
      <w:tr w:rsidR="00354E72" w:rsidTr="00D83629">
        <w:trPr>
          <w:trHeight w:val="508"/>
        </w:trPr>
        <w:tc>
          <w:tcPr>
            <w:tcW w:w="625"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rPr>
                <w:rFonts w:ascii="Tahoma" w:eastAsia="Calibri" w:hAnsi="Tahoma"/>
              </w:rPr>
            </w:pPr>
            <w:r>
              <w:rPr>
                <w:rFonts w:ascii="Tahoma" w:eastAsia="Calibri" w:hAnsi="Tahoma"/>
              </w:rPr>
              <w:t>3.</w:t>
            </w:r>
          </w:p>
        </w:tc>
        <w:tc>
          <w:tcPr>
            <w:tcW w:w="2150"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479"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189"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136"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1532"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c>
          <w:tcPr>
            <w:tcW w:w="2153" w:type="dxa"/>
            <w:tcBorders>
              <w:top w:val="outset" w:sz="18" w:space="0" w:color="000001"/>
              <w:left w:val="outset" w:sz="18" w:space="0" w:color="000001"/>
              <w:bottom w:val="outset" w:sz="18" w:space="0" w:color="000001"/>
              <w:right w:val="outset" w:sz="18" w:space="0" w:color="000001"/>
            </w:tcBorders>
            <w:shd w:val="clear" w:color="auto" w:fill="auto"/>
            <w:tcMar>
              <w:top w:w="75" w:type="dxa"/>
              <w:left w:w="97" w:type="dxa"/>
              <w:bottom w:w="75" w:type="dxa"/>
              <w:right w:w="75" w:type="dxa"/>
            </w:tcMar>
          </w:tcPr>
          <w:p w:rsidR="00354E72" w:rsidRDefault="00354E72" w:rsidP="00D83629">
            <w:pPr>
              <w:pStyle w:val="Standard"/>
              <w:spacing w:line="276" w:lineRule="auto"/>
            </w:pPr>
          </w:p>
        </w:tc>
      </w:tr>
    </w:tbl>
    <w:p w:rsidR="00354E72" w:rsidRDefault="00354E72" w:rsidP="00354E72">
      <w:pPr>
        <w:pStyle w:val="Standard"/>
        <w:spacing w:line="276" w:lineRule="auto"/>
        <w:rPr>
          <w:rFonts w:ascii="Tahoma" w:eastAsia="Calibri" w:hAnsi="Tahoma"/>
        </w:rPr>
      </w:pPr>
    </w:p>
    <w:p w:rsidR="00354E72" w:rsidRDefault="00354E72" w:rsidP="00354E72">
      <w:pPr>
        <w:pStyle w:val="Standard"/>
        <w:spacing w:line="276" w:lineRule="auto"/>
        <w:jc w:val="both"/>
        <w:rPr>
          <w:rFonts w:ascii="Tahoma" w:eastAsia="Calibri" w:hAnsi="Tahoma"/>
        </w:rPr>
      </w:pPr>
      <w:r>
        <w:rPr>
          <w:rFonts w:ascii="Tahoma" w:eastAsia="Calibri" w:hAnsi="Tahoma"/>
        </w:rPr>
        <w:t>W załączeniu przedkładamy dowody określających czy te roboty budowlane zostały wykonane należycie, w szczególności, zgodnie z przepisami prawa budowlanego i prawidłowo ukończone: ......................................................................................................................................................................……………………………………………………………………………………………………………………..………….</w:t>
      </w:r>
    </w:p>
    <w:p w:rsidR="00354E72" w:rsidRPr="00E13B82" w:rsidRDefault="00354E72" w:rsidP="00354E72">
      <w:pPr>
        <w:pStyle w:val="Tekstpodstawowy"/>
        <w:spacing w:before="8"/>
        <w:rPr>
          <w:lang w:val="pl-PL"/>
        </w:rPr>
      </w:pPr>
      <w:r w:rsidRPr="00E13B82">
        <w:rPr>
          <w:noProof/>
          <w:lang w:val="pl-PL" w:eastAsia="pl-PL"/>
        </w:rPr>
        <mc:AlternateContent>
          <mc:Choice Requires="wps">
            <w:drawing>
              <wp:anchor distT="0" distB="0" distL="0" distR="0" simplePos="0" relativeHeight="251661312" behindDoc="0" locked="0" layoutInCell="1" allowOverlap="1" wp14:anchorId="21129487" wp14:editId="60D8BDC2">
                <wp:simplePos x="0" y="0"/>
                <wp:positionH relativeFrom="page">
                  <wp:posOffset>3489376</wp:posOffset>
                </wp:positionH>
                <wp:positionV relativeFrom="paragraph">
                  <wp:posOffset>248387</wp:posOffset>
                </wp:positionV>
                <wp:extent cx="2743200" cy="0"/>
                <wp:effectExtent l="13335" t="6985" r="5715" b="12065"/>
                <wp:wrapTopAndBottom/>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2E7FB" id="Łącznik prosty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4.75pt,19.55pt" to="490.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" strokeweight=".48pt">
                <w10:wrap type="topAndBottom" anchorx="page"/>
              </v:line>
            </w:pict>
          </mc:Fallback>
        </mc:AlternateContent>
      </w:r>
    </w:p>
    <w:p w:rsidR="00354E72" w:rsidRPr="00E13B82" w:rsidRDefault="00354E72" w:rsidP="00354E72">
      <w:pPr>
        <w:ind w:left="4180"/>
        <w:rPr>
          <w:i/>
          <w:sz w:val="16"/>
        </w:rPr>
      </w:pPr>
      <w:r w:rsidRPr="00E13B82">
        <w:rPr>
          <w:i/>
          <w:sz w:val="16"/>
        </w:rPr>
        <w:t>podpis osoby upoważnionej  do reprezentowania firmy</w:t>
      </w:r>
    </w:p>
    <w:p w:rsidR="00354E72" w:rsidRPr="00E13B82" w:rsidRDefault="00354E72" w:rsidP="00354E72">
      <w:pPr>
        <w:pStyle w:val="Tekstpodstawowy"/>
        <w:rPr>
          <w:i/>
          <w:sz w:val="18"/>
          <w:lang w:val="pl-PL"/>
        </w:rPr>
      </w:pPr>
    </w:p>
    <w:p w:rsidR="00354E72" w:rsidRPr="00E13B82" w:rsidRDefault="00354E72" w:rsidP="00354E72">
      <w:pPr>
        <w:pStyle w:val="Tekstpodstawowy"/>
        <w:rPr>
          <w:i/>
          <w:sz w:val="18"/>
          <w:lang w:val="pl-PL"/>
        </w:rPr>
      </w:pPr>
    </w:p>
    <w:p w:rsidR="00354E72" w:rsidRPr="00E13B82" w:rsidRDefault="00354E72" w:rsidP="00354E72">
      <w:pPr>
        <w:pStyle w:val="Tekstpodstawowy"/>
        <w:rPr>
          <w:i/>
          <w:sz w:val="18"/>
          <w:lang w:val="pl-PL"/>
        </w:rPr>
      </w:pPr>
    </w:p>
    <w:p w:rsidR="00354E72" w:rsidRPr="00E13B82" w:rsidRDefault="00354E72" w:rsidP="00354E72">
      <w:pPr>
        <w:pStyle w:val="Tekstpodstawowy"/>
        <w:rPr>
          <w:i/>
          <w:sz w:val="18"/>
          <w:lang w:val="pl-PL"/>
        </w:rPr>
      </w:pPr>
    </w:p>
    <w:p w:rsidR="00354E72" w:rsidRPr="00E13B82" w:rsidRDefault="00354E72" w:rsidP="00354E72">
      <w:pPr>
        <w:pStyle w:val="Tekstpodstawowy"/>
        <w:tabs>
          <w:tab w:val="left" w:pos="2242"/>
          <w:tab w:val="left" w:pos="3659"/>
          <w:tab w:val="left" w:pos="4367"/>
          <w:tab w:val="left" w:pos="5267"/>
        </w:tabs>
        <w:spacing w:before="127"/>
        <w:ind w:left="478"/>
        <w:rPr>
          <w:lang w:val="pl-PL"/>
        </w:rPr>
      </w:pPr>
      <w:r w:rsidRPr="00E13B82">
        <w:rPr>
          <w:u w:val="single"/>
          <w:lang w:val="pl-PL"/>
        </w:rPr>
        <w:t xml:space="preserve"> </w:t>
      </w:r>
      <w:r w:rsidRPr="00E13B82">
        <w:rPr>
          <w:u w:val="single"/>
          <w:lang w:val="pl-PL"/>
        </w:rPr>
        <w:tab/>
      </w:r>
      <w:r w:rsidRPr="00E13B82">
        <w:rPr>
          <w:lang w:val="pl-PL"/>
        </w:rPr>
        <w:t>, dnia</w:t>
      </w:r>
      <w:r w:rsidRPr="00E13B82">
        <w:rPr>
          <w:u w:val="single"/>
          <w:lang w:val="pl-PL"/>
        </w:rPr>
        <w:t xml:space="preserve"> </w:t>
      </w:r>
      <w:r w:rsidRPr="00E13B82">
        <w:rPr>
          <w:u w:val="single"/>
          <w:lang w:val="pl-PL"/>
        </w:rPr>
        <w:tab/>
      </w:r>
      <w:r w:rsidRPr="00E13B82">
        <w:rPr>
          <w:lang w:val="pl-PL"/>
        </w:rPr>
        <w:t>.</w:t>
      </w:r>
      <w:r w:rsidRPr="00E13B82">
        <w:rPr>
          <w:u w:val="single"/>
          <w:lang w:val="pl-PL"/>
        </w:rPr>
        <w:t xml:space="preserve"> </w:t>
      </w:r>
      <w:r w:rsidRPr="00E13B82">
        <w:rPr>
          <w:u w:val="single"/>
          <w:lang w:val="pl-PL"/>
        </w:rPr>
        <w:tab/>
      </w:r>
      <w:r w:rsidRPr="00E13B82">
        <w:rPr>
          <w:lang w:val="pl-PL"/>
        </w:rPr>
        <w:t>.</w:t>
      </w:r>
      <w:r w:rsidRPr="00E13B82">
        <w:rPr>
          <w:u w:val="single"/>
          <w:lang w:val="pl-PL"/>
        </w:rPr>
        <w:t xml:space="preserve"> </w:t>
      </w:r>
      <w:r w:rsidRPr="00E13B82">
        <w:rPr>
          <w:u w:val="single"/>
          <w:lang w:val="pl-PL"/>
        </w:rPr>
        <w:tab/>
      </w:r>
      <w:r w:rsidRPr="00E13B82">
        <w:rPr>
          <w:lang w:val="pl-PL"/>
        </w:rPr>
        <w:t>r.</w:t>
      </w:r>
    </w:p>
    <w:p w:rsidR="00354E72" w:rsidRPr="00E13B82" w:rsidRDefault="00354E72" w:rsidP="00354E72">
      <w:pPr>
        <w:rPr>
          <w:rFonts w:ascii="Times New Roman" w:hAnsi="Times New Roman" w:cs="Times New Roman"/>
        </w:rPr>
      </w:pPr>
    </w:p>
    <w:p w:rsidR="00354E72" w:rsidRPr="00E13B82" w:rsidRDefault="00354E72" w:rsidP="00354E72">
      <w:pPr>
        <w:pStyle w:val="Tekstpodstawowy"/>
      </w:pPr>
    </w:p>
    <w:p w:rsidR="00A43FE5" w:rsidRDefault="00A43FE5"/>
    <w:sectPr w:rsidR="00A43F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7C" w:rsidRDefault="00FA297C" w:rsidP="00354E72">
      <w:pPr>
        <w:spacing w:after="0" w:line="240" w:lineRule="auto"/>
      </w:pPr>
      <w:r>
        <w:separator/>
      </w:r>
    </w:p>
  </w:endnote>
  <w:endnote w:type="continuationSeparator" w:id="0">
    <w:p w:rsidR="00FA297C" w:rsidRDefault="00FA297C" w:rsidP="0035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72" w:rsidRDefault="00354E72">
    <w:pPr>
      <w:pStyle w:val="Stopka"/>
    </w:pPr>
    <w:r>
      <w:rPr>
        <w:noProof/>
        <w:lang w:eastAsia="pl-PL"/>
      </w:rPr>
      <w:drawing>
        <wp:anchor distT="0" distB="0" distL="114300" distR="114300" simplePos="0" relativeHeight="251659264" behindDoc="1" locked="0" layoutInCell="1" allowOverlap="1" wp14:anchorId="4699E64A" wp14:editId="19247E0D">
          <wp:simplePos x="0" y="0"/>
          <wp:positionH relativeFrom="margin">
            <wp:align>left</wp:align>
          </wp:positionH>
          <wp:positionV relativeFrom="paragraph">
            <wp:posOffset>-288697</wp:posOffset>
          </wp:positionV>
          <wp:extent cx="1706880" cy="902335"/>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90233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7C" w:rsidRDefault="00FA297C" w:rsidP="00354E72">
      <w:pPr>
        <w:spacing w:after="0" w:line="240" w:lineRule="auto"/>
      </w:pPr>
      <w:r>
        <w:separator/>
      </w:r>
    </w:p>
  </w:footnote>
  <w:footnote w:type="continuationSeparator" w:id="0">
    <w:p w:rsidR="00FA297C" w:rsidRDefault="00FA297C" w:rsidP="00354E72">
      <w:pPr>
        <w:spacing w:after="0" w:line="240" w:lineRule="auto"/>
      </w:pPr>
      <w:r>
        <w:continuationSeparator/>
      </w:r>
    </w:p>
  </w:footnote>
  <w:footnote w:id="1">
    <w:p w:rsidR="00354E72" w:rsidRPr="00C1380A" w:rsidRDefault="00354E72" w:rsidP="00354E72">
      <w:pPr>
        <w:pStyle w:val="Default"/>
      </w:pPr>
      <w:r>
        <w:rPr>
          <w:rStyle w:val="Odwoanieprzypisudolnego"/>
        </w:rPr>
        <w:footnoteRef/>
      </w:r>
      <w:r>
        <w:t xml:space="preserve"> </w:t>
      </w:r>
    </w:p>
    <w:p w:rsidR="00354E72" w:rsidRDefault="00354E72" w:rsidP="00354E72">
      <w:pPr>
        <w:pStyle w:val="Tekstprzypisudolnego"/>
      </w:pPr>
      <w:r w:rsidRPr="00C1380A">
        <w:rPr>
          <w:rFonts w:ascii="Arial" w:hAnsi="Arial" w:cs="Arial"/>
          <w:color w:val="000000"/>
          <w:sz w:val="24"/>
          <w:szCs w:val="24"/>
        </w:rPr>
        <w:t xml:space="preserve"> </w:t>
      </w:r>
      <w:r w:rsidRPr="00C1380A">
        <w:rPr>
          <w:rFonts w:ascii="Arial" w:hAnsi="Arial" w:cs="Arial"/>
          <w:color w:val="000000"/>
          <w:sz w:val="18"/>
          <w:szCs w:val="18"/>
        </w:rPr>
        <w:t xml:space="preserve">W przypadku wykonawców wspólnie ubiegających się o udzielenie zamówienia, oświadczenie składa każdy z tych wykonawców (w tym również każdy ze wspólników spółki cywilnej) </w:t>
      </w:r>
      <w:r w:rsidRPr="00C1380A">
        <w:rPr>
          <w:rFonts w:ascii="Arial" w:hAnsi="Arial" w:cs="Arial"/>
          <w:color w:val="000000"/>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218"/>
    <w:multiLevelType w:val="hybridMultilevel"/>
    <w:tmpl w:val="A73C2004"/>
    <w:lvl w:ilvl="0" w:tplc="AA726336">
      <w:start w:val="1"/>
      <w:numFmt w:val="decimal"/>
      <w:lvlText w:val="%1."/>
      <w:lvlJc w:val="left"/>
      <w:pPr>
        <w:ind w:left="826" w:hanging="653"/>
      </w:pPr>
      <w:rPr>
        <w:rFonts w:ascii="Times New Roman" w:eastAsia="Times New Roman" w:hAnsi="Times New Roman" w:cs="Times New Roman" w:hint="default"/>
        <w:spacing w:val="-13"/>
        <w:w w:val="99"/>
        <w:sz w:val="24"/>
        <w:szCs w:val="24"/>
      </w:rPr>
    </w:lvl>
    <w:lvl w:ilvl="1" w:tplc="7ED2A36E">
      <w:numFmt w:val="bullet"/>
      <w:lvlText w:val="•"/>
      <w:lvlJc w:val="left"/>
      <w:pPr>
        <w:ind w:left="1668" w:hanging="653"/>
      </w:pPr>
      <w:rPr>
        <w:rFonts w:hint="default"/>
      </w:rPr>
    </w:lvl>
    <w:lvl w:ilvl="2" w:tplc="1EF4E11C">
      <w:numFmt w:val="bullet"/>
      <w:lvlText w:val="•"/>
      <w:lvlJc w:val="left"/>
      <w:pPr>
        <w:ind w:left="2517" w:hanging="653"/>
      </w:pPr>
      <w:rPr>
        <w:rFonts w:hint="default"/>
      </w:rPr>
    </w:lvl>
    <w:lvl w:ilvl="3" w:tplc="A366EA3C">
      <w:numFmt w:val="bullet"/>
      <w:lvlText w:val="•"/>
      <w:lvlJc w:val="left"/>
      <w:pPr>
        <w:ind w:left="3365" w:hanging="653"/>
      </w:pPr>
      <w:rPr>
        <w:rFonts w:hint="default"/>
      </w:rPr>
    </w:lvl>
    <w:lvl w:ilvl="4" w:tplc="C3A8822C">
      <w:numFmt w:val="bullet"/>
      <w:lvlText w:val="•"/>
      <w:lvlJc w:val="left"/>
      <w:pPr>
        <w:ind w:left="4214" w:hanging="653"/>
      </w:pPr>
      <w:rPr>
        <w:rFonts w:hint="default"/>
      </w:rPr>
    </w:lvl>
    <w:lvl w:ilvl="5" w:tplc="76007308">
      <w:numFmt w:val="bullet"/>
      <w:lvlText w:val="•"/>
      <w:lvlJc w:val="left"/>
      <w:pPr>
        <w:ind w:left="5063" w:hanging="653"/>
      </w:pPr>
      <w:rPr>
        <w:rFonts w:hint="default"/>
      </w:rPr>
    </w:lvl>
    <w:lvl w:ilvl="6" w:tplc="5C0E1F22">
      <w:numFmt w:val="bullet"/>
      <w:lvlText w:val="•"/>
      <w:lvlJc w:val="left"/>
      <w:pPr>
        <w:ind w:left="5911" w:hanging="653"/>
      </w:pPr>
      <w:rPr>
        <w:rFonts w:hint="default"/>
      </w:rPr>
    </w:lvl>
    <w:lvl w:ilvl="7" w:tplc="E424C326">
      <w:numFmt w:val="bullet"/>
      <w:lvlText w:val="•"/>
      <w:lvlJc w:val="left"/>
      <w:pPr>
        <w:ind w:left="6760" w:hanging="653"/>
      </w:pPr>
      <w:rPr>
        <w:rFonts w:hint="default"/>
      </w:rPr>
    </w:lvl>
    <w:lvl w:ilvl="8" w:tplc="2B6AFE86">
      <w:numFmt w:val="bullet"/>
      <w:lvlText w:val="•"/>
      <w:lvlJc w:val="left"/>
      <w:pPr>
        <w:ind w:left="7609" w:hanging="653"/>
      </w:pPr>
      <w:rPr>
        <w:rFonts w:hint="default"/>
      </w:rPr>
    </w:lvl>
  </w:abstractNum>
  <w:abstractNum w:abstractNumId="1">
    <w:nsid w:val="0DE65EA6"/>
    <w:multiLevelType w:val="hybridMultilevel"/>
    <w:tmpl w:val="BD0625E0"/>
    <w:lvl w:ilvl="0" w:tplc="8B9C8A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3F3E50"/>
    <w:multiLevelType w:val="hybridMultilevel"/>
    <w:tmpl w:val="85BE502E"/>
    <w:lvl w:ilvl="0" w:tplc="EED02882">
      <w:start w:val="3"/>
      <w:numFmt w:val="decimal"/>
      <w:lvlText w:val="%1."/>
      <w:lvlJc w:val="left"/>
      <w:pPr>
        <w:tabs>
          <w:tab w:val="num" w:pos="720"/>
        </w:tabs>
        <w:ind w:left="720" w:hanging="360"/>
      </w:pPr>
      <w:rPr>
        <w:rFonts w:hint="default"/>
      </w:rPr>
    </w:lvl>
    <w:lvl w:ilvl="1" w:tplc="0B66BFDC">
      <w:start w:val="1"/>
      <w:numFmt w:val="bullet"/>
      <w:lvlText w:val="-"/>
      <w:lvlJc w:val="left"/>
      <w:pPr>
        <w:tabs>
          <w:tab w:val="num" w:pos="1440"/>
        </w:tabs>
        <w:ind w:left="1440" w:hanging="360"/>
      </w:pPr>
      <w:rPr>
        <w:rFonts w:ascii="Arial" w:hAnsi="Arial"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6174CA7"/>
    <w:multiLevelType w:val="hybridMultilevel"/>
    <w:tmpl w:val="2A846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C194B76"/>
    <w:multiLevelType w:val="hybridMultilevel"/>
    <w:tmpl w:val="0374B410"/>
    <w:lvl w:ilvl="0" w:tplc="5B8A223A">
      <w:start w:val="1"/>
      <w:numFmt w:val="decimal"/>
      <w:lvlText w:val="%1."/>
      <w:lvlJc w:val="left"/>
      <w:pPr>
        <w:tabs>
          <w:tab w:val="num" w:pos="720"/>
        </w:tabs>
        <w:ind w:left="720" w:hanging="360"/>
      </w:pPr>
      <w:rPr>
        <w:rFonts w:ascii="Times New Roman" w:hAnsi="Times New Roman" w:cs="Times New Roman" w:hint="default"/>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7642E1A2"/>
    <w:multiLevelType w:val="hybridMultilevel"/>
    <w:tmpl w:val="BFBAF6F2"/>
    <w:lvl w:ilvl="0" w:tplc="6E4CD086">
      <w:start w:val="1"/>
      <w:numFmt w:val="decimal"/>
      <w:lvlText w:val="%1."/>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CE00222"/>
    <w:multiLevelType w:val="hybridMultilevel"/>
    <w:tmpl w:val="9C724E3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7FC913CA"/>
    <w:multiLevelType w:val="hybridMultilevel"/>
    <w:tmpl w:val="9C724E3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2"/>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72"/>
    <w:rsid w:val="00044D97"/>
    <w:rsid w:val="00354E72"/>
    <w:rsid w:val="00A43FE5"/>
    <w:rsid w:val="00B329D0"/>
    <w:rsid w:val="00F6624B"/>
    <w:rsid w:val="00FA2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E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354E7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354E72"/>
    <w:rPr>
      <w:rFonts w:ascii="Times New Roman" w:eastAsia="Times New Roman" w:hAnsi="Times New Roman" w:cs="Times New Roman"/>
      <w:sz w:val="24"/>
      <w:szCs w:val="24"/>
      <w:lang w:val="en-US"/>
    </w:rPr>
  </w:style>
  <w:style w:type="paragraph" w:styleId="Bezodstpw">
    <w:name w:val="No Spacing"/>
    <w:link w:val="BezodstpwZnak"/>
    <w:uiPriority w:val="1"/>
    <w:qFormat/>
    <w:rsid w:val="00354E72"/>
    <w:pPr>
      <w:spacing w:after="0" w:line="240" w:lineRule="auto"/>
    </w:pPr>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1"/>
    <w:qFormat/>
    <w:rsid w:val="00354E72"/>
    <w:pPr>
      <w:widowControl w:val="0"/>
      <w:autoSpaceDE w:val="0"/>
      <w:autoSpaceDN w:val="0"/>
      <w:spacing w:after="0" w:line="240" w:lineRule="auto"/>
      <w:ind w:left="519" w:hanging="341"/>
      <w:jc w:val="both"/>
    </w:pPr>
    <w:rPr>
      <w:rFonts w:ascii="Times New Roman" w:eastAsia="Times New Roman" w:hAnsi="Times New Roman" w:cs="Times New Roman"/>
      <w:lang w:val="en-US"/>
    </w:rPr>
  </w:style>
  <w:style w:type="character" w:customStyle="1" w:styleId="TytuZnak">
    <w:name w:val="Tytuł Znak"/>
    <w:basedOn w:val="Domylnaczcionkaakapitu"/>
    <w:link w:val="Tytu"/>
    <w:qFormat/>
    <w:rsid w:val="00354E72"/>
    <w:rPr>
      <w:rFonts w:ascii="Times New Roman" w:eastAsia="Lucida Sans Unicode" w:hAnsi="Times New Roman" w:cs="Tahoma"/>
      <w:b/>
      <w:color w:val="000000"/>
      <w:sz w:val="28"/>
      <w:szCs w:val="20"/>
      <w:lang w:eastAsia="pl-PL"/>
    </w:rPr>
  </w:style>
  <w:style w:type="paragraph" w:styleId="Tytu">
    <w:name w:val="Title"/>
    <w:basedOn w:val="Normalny"/>
    <w:link w:val="TytuZnak"/>
    <w:qFormat/>
    <w:rsid w:val="00354E72"/>
    <w:pPr>
      <w:widowControl w:val="0"/>
      <w:suppressAutoHyphens/>
      <w:spacing w:after="0" w:line="240" w:lineRule="auto"/>
      <w:jc w:val="center"/>
    </w:pPr>
    <w:rPr>
      <w:rFonts w:ascii="Times New Roman" w:eastAsia="Lucida Sans Unicode" w:hAnsi="Times New Roman" w:cs="Tahoma"/>
      <w:b/>
      <w:color w:val="000000"/>
      <w:sz w:val="28"/>
      <w:szCs w:val="20"/>
      <w:lang w:eastAsia="pl-PL"/>
    </w:rPr>
  </w:style>
  <w:style w:type="character" w:customStyle="1" w:styleId="TytuZnak1">
    <w:name w:val="Tytuł Znak1"/>
    <w:basedOn w:val="Domylnaczcionkaakapitu"/>
    <w:uiPriority w:val="10"/>
    <w:rsid w:val="00354E72"/>
    <w:rPr>
      <w:rFonts w:asciiTheme="majorHAnsi" w:eastAsiaTheme="majorEastAsia" w:hAnsiTheme="majorHAnsi" w:cstheme="majorBidi"/>
      <w:spacing w:val="-10"/>
      <w:kern w:val="28"/>
      <w:sz w:val="56"/>
      <w:szCs w:val="56"/>
    </w:rPr>
  </w:style>
  <w:style w:type="paragraph" w:customStyle="1" w:styleId="Standard">
    <w:name w:val="Standard"/>
    <w:qFormat/>
    <w:rsid w:val="00354E72"/>
    <w:pPr>
      <w:widowControl w:val="0"/>
      <w:suppressAutoHyphens/>
      <w:snapToGrid w:val="0"/>
      <w:spacing w:after="0" w:line="240" w:lineRule="auto"/>
    </w:pPr>
    <w:rPr>
      <w:rFonts w:ascii="Times New Roman" w:eastAsia="Times New Roman" w:hAnsi="Times New Roman" w:cs="Times New Roman"/>
      <w:color w:val="00000A"/>
      <w:sz w:val="20"/>
      <w:szCs w:val="20"/>
      <w:lang w:eastAsia="ar-SA"/>
    </w:rPr>
  </w:style>
  <w:style w:type="character" w:customStyle="1" w:styleId="Teksttreci">
    <w:name w:val="Tekst treści_"/>
    <w:link w:val="Teksttreci0"/>
    <w:rsid w:val="00354E72"/>
    <w:rPr>
      <w:sz w:val="23"/>
      <w:szCs w:val="23"/>
      <w:shd w:val="clear" w:color="auto" w:fill="FFFFFF"/>
    </w:rPr>
  </w:style>
  <w:style w:type="paragraph" w:customStyle="1" w:styleId="Teksttreci0">
    <w:name w:val="Tekst treści"/>
    <w:basedOn w:val="Normalny"/>
    <w:link w:val="Teksttreci"/>
    <w:rsid w:val="00354E72"/>
    <w:pPr>
      <w:shd w:val="clear" w:color="auto" w:fill="FFFFFF"/>
      <w:spacing w:after="0" w:line="274" w:lineRule="exact"/>
      <w:ind w:hanging="1000"/>
    </w:pPr>
    <w:rPr>
      <w:sz w:val="23"/>
      <w:szCs w:val="23"/>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1"/>
    <w:qFormat/>
    <w:rsid w:val="00354E72"/>
    <w:rPr>
      <w:rFonts w:ascii="Times New Roman" w:eastAsia="Times New Roman" w:hAnsi="Times New Roman" w:cs="Times New Roman"/>
      <w:lang w:val="en-US"/>
    </w:rPr>
  </w:style>
  <w:style w:type="character" w:customStyle="1" w:styleId="BezodstpwZnak">
    <w:name w:val="Bez odstępów Znak"/>
    <w:link w:val="Bezodstpw"/>
    <w:uiPriority w:val="1"/>
    <w:locked/>
    <w:rsid w:val="00354E72"/>
  </w:style>
  <w:style w:type="paragraph" w:customStyle="1" w:styleId="Default">
    <w:name w:val="Default"/>
    <w:rsid w:val="00354E72"/>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354E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4E72"/>
    <w:rPr>
      <w:sz w:val="20"/>
      <w:szCs w:val="20"/>
    </w:rPr>
  </w:style>
  <w:style w:type="character" w:styleId="Odwoanieprzypisudolnego">
    <w:name w:val="footnote reference"/>
    <w:basedOn w:val="Domylnaczcionkaakapitu"/>
    <w:uiPriority w:val="99"/>
    <w:semiHidden/>
    <w:unhideWhenUsed/>
    <w:rsid w:val="00354E72"/>
    <w:rPr>
      <w:vertAlign w:val="superscript"/>
    </w:rPr>
  </w:style>
  <w:style w:type="paragraph" w:styleId="Nagwek">
    <w:name w:val="header"/>
    <w:basedOn w:val="Normalny"/>
    <w:link w:val="NagwekZnak"/>
    <w:uiPriority w:val="99"/>
    <w:unhideWhenUsed/>
    <w:rsid w:val="00354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E72"/>
  </w:style>
  <w:style w:type="paragraph" w:styleId="Stopka">
    <w:name w:val="footer"/>
    <w:basedOn w:val="Normalny"/>
    <w:link w:val="StopkaZnak"/>
    <w:uiPriority w:val="99"/>
    <w:unhideWhenUsed/>
    <w:rsid w:val="00354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E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354E7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354E72"/>
    <w:rPr>
      <w:rFonts w:ascii="Times New Roman" w:eastAsia="Times New Roman" w:hAnsi="Times New Roman" w:cs="Times New Roman"/>
      <w:sz w:val="24"/>
      <w:szCs w:val="24"/>
      <w:lang w:val="en-US"/>
    </w:rPr>
  </w:style>
  <w:style w:type="paragraph" w:styleId="Bezodstpw">
    <w:name w:val="No Spacing"/>
    <w:link w:val="BezodstpwZnak"/>
    <w:uiPriority w:val="1"/>
    <w:qFormat/>
    <w:rsid w:val="00354E72"/>
    <w:pPr>
      <w:spacing w:after="0" w:line="240" w:lineRule="auto"/>
    </w:pPr>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1"/>
    <w:qFormat/>
    <w:rsid w:val="00354E72"/>
    <w:pPr>
      <w:widowControl w:val="0"/>
      <w:autoSpaceDE w:val="0"/>
      <w:autoSpaceDN w:val="0"/>
      <w:spacing w:after="0" w:line="240" w:lineRule="auto"/>
      <w:ind w:left="519" w:hanging="341"/>
      <w:jc w:val="both"/>
    </w:pPr>
    <w:rPr>
      <w:rFonts w:ascii="Times New Roman" w:eastAsia="Times New Roman" w:hAnsi="Times New Roman" w:cs="Times New Roman"/>
      <w:lang w:val="en-US"/>
    </w:rPr>
  </w:style>
  <w:style w:type="character" w:customStyle="1" w:styleId="TytuZnak">
    <w:name w:val="Tytuł Znak"/>
    <w:basedOn w:val="Domylnaczcionkaakapitu"/>
    <w:link w:val="Tytu"/>
    <w:qFormat/>
    <w:rsid w:val="00354E72"/>
    <w:rPr>
      <w:rFonts w:ascii="Times New Roman" w:eastAsia="Lucida Sans Unicode" w:hAnsi="Times New Roman" w:cs="Tahoma"/>
      <w:b/>
      <w:color w:val="000000"/>
      <w:sz w:val="28"/>
      <w:szCs w:val="20"/>
      <w:lang w:eastAsia="pl-PL"/>
    </w:rPr>
  </w:style>
  <w:style w:type="paragraph" w:styleId="Tytu">
    <w:name w:val="Title"/>
    <w:basedOn w:val="Normalny"/>
    <w:link w:val="TytuZnak"/>
    <w:qFormat/>
    <w:rsid w:val="00354E72"/>
    <w:pPr>
      <w:widowControl w:val="0"/>
      <w:suppressAutoHyphens/>
      <w:spacing w:after="0" w:line="240" w:lineRule="auto"/>
      <w:jc w:val="center"/>
    </w:pPr>
    <w:rPr>
      <w:rFonts w:ascii="Times New Roman" w:eastAsia="Lucida Sans Unicode" w:hAnsi="Times New Roman" w:cs="Tahoma"/>
      <w:b/>
      <w:color w:val="000000"/>
      <w:sz w:val="28"/>
      <w:szCs w:val="20"/>
      <w:lang w:eastAsia="pl-PL"/>
    </w:rPr>
  </w:style>
  <w:style w:type="character" w:customStyle="1" w:styleId="TytuZnak1">
    <w:name w:val="Tytuł Znak1"/>
    <w:basedOn w:val="Domylnaczcionkaakapitu"/>
    <w:uiPriority w:val="10"/>
    <w:rsid w:val="00354E72"/>
    <w:rPr>
      <w:rFonts w:asciiTheme="majorHAnsi" w:eastAsiaTheme="majorEastAsia" w:hAnsiTheme="majorHAnsi" w:cstheme="majorBidi"/>
      <w:spacing w:val="-10"/>
      <w:kern w:val="28"/>
      <w:sz w:val="56"/>
      <w:szCs w:val="56"/>
    </w:rPr>
  </w:style>
  <w:style w:type="paragraph" w:customStyle="1" w:styleId="Standard">
    <w:name w:val="Standard"/>
    <w:qFormat/>
    <w:rsid w:val="00354E72"/>
    <w:pPr>
      <w:widowControl w:val="0"/>
      <w:suppressAutoHyphens/>
      <w:snapToGrid w:val="0"/>
      <w:spacing w:after="0" w:line="240" w:lineRule="auto"/>
    </w:pPr>
    <w:rPr>
      <w:rFonts w:ascii="Times New Roman" w:eastAsia="Times New Roman" w:hAnsi="Times New Roman" w:cs="Times New Roman"/>
      <w:color w:val="00000A"/>
      <w:sz w:val="20"/>
      <w:szCs w:val="20"/>
      <w:lang w:eastAsia="ar-SA"/>
    </w:rPr>
  </w:style>
  <w:style w:type="character" w:customStyle="1" w:styleId="Teksttreci">
    <w:name w:val="Tekst treści_"/>
    <w:link w:val="Teksttreci0"/>
    <w:rsid w:val="00354E72"/>
    <w:rPr>
      <w:sz w:val="23"/>
      <w:szCs w:val="23"/>
      <w:shd w:val="clear" w:color="auto" w:fill="FFFFFF"/>
    </w:rPr>
  </w:style>
  <w:style w:type="paragraph" w:customStyle="1" w:styleId="Teksttreci0">
    <w:name w:val="Tekst treści"/>
    <w:basedOn w:val="Normalny"/>
    <w:link w:val="Teksttreci"/>
    <w:rsid w:val="00354E72"/>
    <w:pPr>
      <w:shd w:val="clear" w:color="auto" w:fill="FFFFFF"/>
      <w:spacing w:after="0" w:line="274" w:lineRule="exact"/>
      <w:ind w:hanging="1000"/>
    </w:pPr>
    <w:rPr>
      <w:sz w:val="23"/>
      <w:szCs w:val="23"/>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1"/>
    <w:qFormat/>
    <w:rsid w:val="00354E72"/>
    <w:rPr>
      <w:rFonts w:ascii="Times New Roman" w:eastAsia="Times New Roman" w:hAnsi="Times New Roman" w:cs="Times New Roman"/>
      <w:lang w:val="en-US"/>
    </w:rPr>
  </w:style>
  <w:style w:type="character" w:customStyle="1" w:styleId="BezodstpwZnak">
    <w:name w:val="Bez odstępów Znak"/>
    <w:link w:val="Bezodstpw"/>
    <w:uiPriority w:val="1"/>
    <w:locked/>
    <w:rsid w:val="00354E72"/>
  </w:style>
  <w:style w:type="paragraph" w:customStyle="1" w:styleId="Default">
    <w:name w:val="Default"/>
    <w:rsid w:val="00354E72"/>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354E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4E72"/>
    <w:rPr>
      <w:sz w:val="20"/>
      <w:szCs w:val="20"/>
    </w:rPr>
  </w:style>
  <w:style w:type="character" w:styleId="Odwoanieprzypisudolnego">
    <w:name w:val="footnote reference"/>
    <w:basedOn w:val="Domylnaczcionkaakapitu"/>
    <w:uiPriority w:val="99"/>
    <w:semiHidden/>
    <w:unhideWhenUsed/>
    <w:rsid w:val="00354E72"/>
    <w:rPr>
      <w:vertAlign w:val="superscript"/>
    </w:rPr>
  </w:style>
  <w:style w:type="paragraph" w:styleId="Nagwek">
    <w:name w:val="header"/>
    <w:basedOn w:val="Normalny"/>
    <w:link w:val="NagwekZnak"/>
    <w:uiPriority w:val="99"/>
    <w:unhideWhenUsed/>
    <w:rsid w:val="00354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E72"/>
  </w:style>
  <w:style w:type="paragraph" w:styleId="Stopka">
    <w:name w:val="footer"/>
    <w:basedOn w:val="Normalny"/>
    <w:link w:val="StopkaZnak"/>
    <w:uiPriority w:val="99"/>
    <w:unhideWhenUsed/>
    <w:rsid w:val="00354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2781</Words>
  <Characters>16687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48609</dc:creator>
  <cp:lastModifiedBy>User</cp:lastModifiedBy>
  <cp:revision>2</cp:revision>
  <dcterms:created xsi:type="dcterms:W3CDTF">2024-08-31T06:51:00Z</dcterms:created>
  <dcterms:modified xsi:type="dcterms:W3CDTF">2024-08-31T06:51:00Z</dcterms:modified>
</cp:coreProperties>
</file>